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F4403C" w:rsidRDefault="00697FBD" w:rsidP="00CC71D9">
      <w:pPr>
        <w:pStyle w:val="Header"/>
        <w:tabs>
          <w:tab w:val="clear" w:pos="4536"/>
        </w:tabs>
        <w:ind w:right="567"/>
        <w:rPr>
          <w:i/>
          <w:lang w:val="de-DE"/>
        </w:rPr>
      </w:pPr>
      <w:r w:rsidRPr="00697FBD">
        <w:rPr>
          <w:lang w:val="de-DE"/>
        </w:rPr>
        <w:t>3GPP TSG RAN WG1 Meeting #85</w:t>
      </w:r>
      <w:r w:rsidRPr="00697FBD">
        <w:rPr>
          <w:lang w:val="de-DE"/>
        </w:rPr>
        <w:tab/>
      </w:r>
      <w:r w:rsidR="00FE5799" w:rsidRPr="00F4403C">
        <w:rPr>
          <w:lang w:val="de-DE"/>
        </w:rPr>
        <w:t>R1</w:t>
      </w:r>
      <w:r w:rsidR="00467FE8">
        <w:rPr>
          <w:lang w:val="de-DE"/>
        </w:rPr>
        <w:t>-</w:t>
      </w:r>
      <w:r w:rsidR="002E19BB">
        <w:rPr>
          <w:lang w:val="de-DE"/>
        </w:rPr>
        <w:t>164358</w:t>
      </w:r>
    </w:p>
    <w:p w:rsidR="00FE5799" w:rsidRPr="000833FA" w:rsidRDefault="00697FBD" w:rsidP="00CC71D9">
      <w:pPr>
        <w:pStyle w:val="Header"/>
        <w:ind w:right="567"/>
        <w:rPr>
          <w:color w:val="000000"/>
        </w:rPr>
      </w:pPr>
      <w:r w:rsidRPr="00697FBD">
        <w:t>Nanjing, China 23rd - 27th May 2016</w:t>
      </w:r>
    </w:p>
    <w:p w:rsidR="00FE5799" w:rsidRPr="000833FA" w:rsidRDefault="00FE5799" w:rsidP="00CC71D9">
      <w:pPr>
        <w:pStyle w:val="Header"/>
        <w:ind w:right="567"/>
      </w:pPr>
    </w:p>
    <w:p w:rsidR="00FE5799" w:rsidRPr="0003368D" w:rsidRDefault="00FE5799" w:rsidP="00CC71D9">
      <w:pPr>
        <w:pStyle w:val="Header"/>
        <w:tabs>
          <w:tab w:val="clear" w:pos="4536"/>
          <w:tab w:val="left" w:pos="1800"/>
        </w:tabs>
        <w:ind w:left="1800" w:right="567" w:hanging="1800"/>
      </w:pPr>
      <w:r w:rsidRPr="0003368D">
        <w:t>Source:</w:t>
      </w:r>
      <w:r w:rsidRPr="0003368D">
        <w:tab/>
        <w:t>Ericsson</w:t>
      </w:r>
    </w:p>
    <w:p w:rsidR="003323F4" w:rsidRPr="00F64D4A" w:rsidRDefault="00FE5799" w:rsidP="00CC71D9">
      <w:pPr>
        <w:pStyle w:val="Header"/>
        <w:tabs>
          <w:tab w:val="clear" w:pos="4536"/>
          <w:tab w:val="left" w:pos="1800"/>
        </w:tabs>
        <w:ind w:left="1800" w:right="567" w:hanging="1800"/>
      </w:pPr>
      <w:r w:rsidRPr="0003368D">
        <w:t>Title:</w:t>
      </w:r>
      <w:bookmarkStart w:id="0" w:name="Title"/>
      <w:bookmarkEnd w:id="0"/>
      <w:r w:rsidR="00CC71D9">
        <w:tab/>
      </w:r>
      <w:r w:rsidR="003323F4" w:rsidRPr="00DA7E70">
        <w:t xml:space="preserve">Performance </w:t>
      </w:r>
      <w:r w:rsidR="003323F4">
        <w:t>Evaluation</w:t>
      </w:r>
      <w:r w:rsidR="003323F4" w:rsidRPr="00DA7E70">
        <w:t xml:space="preserve"> of </w:t>
      </w:r>
      <w:r w:rsidR="003323F4">
        <w:t>T</w:t>
      </w:r>
      <w:r w:rsidR="003323F4" w:rsidRPr="00DA7E70">
        <w:t xml:space="preserve">urbo </w:t>
      </w:r>
      <w:r w:rsidR="003323F4">
        <w:t xml:space="preserve">Codes and </w:t>
      </w:r>
      <w:r w:rsidR="003323F4" w:rsidRPr="00DA7E70">
        <w:t xml:space="preserve">LDPC </w:t>
      </w:r>
      <w:r w:rsidR="003323F4">
        <w:t>C</w:t>
      </w:r>
      <w:r w:rsidR="003323F4" w:rsidRPr="00DA7E70">
        <w:t>odes</w:t>
      </w:r>
      <w:r w:rsidR="003323F4">
        <w:t xml:space="preserve"> at Lower</w:t>
      </w:r>
      <w:r w:rsidR="00CC71D9">
        <w:br/>
      </w:r>
      <w:r w:rsidR="003323F4">
        <w:t>Code Rates</w:t>
      </w:r>
    </w:p>
    <w:p w:rsidR="00FE5799" w:rsidRPr="0003368D" w:rsidRDefault="00FE5799" w:rsidP="00CC71D9">
      <w:pPr>
        <w:pStyle w:val="Header"/>
        <w:tabs>
          <w:tab w:val="left" w:pos="1800"/>
        </w:tabs>
        <w:ind w:right="567"/>
      </w:pPr>
      <w:r w:rsidRPr="0003368D">
        <w:t>Agenda Item:</w:t>
      </w:r>
      <w:bookmarkStart w:id="1" w:name="Source"/>
      <w:bookmarkEnd w:id="1"/>
      <w:r w:rsidRPr="0003368D">
        <w:tab/>
      </w:r>
      <w:r w:rsidR="0052426E">
        <w:t>7</w:t>
      </w:r>
      <w:r w:rsidR="00A83845">
        <w:t>.1.</w:t>
      </w:r>
      <w:r w:rsidR="0052426E">
        <w:t>5</w:t>
      </w:r>
      <w:r w:rsidR="00170D57">
        <w:t>.1</w:t>
      </w:r>
    </w:p>
    <w:p w:rsidR="00FE5799" w:rsidRPr="0003368D" w:rsidRDefault="00FE5799" w:rsidP="00CC71D9">
      <w:pPr>
        <w:pStyle w:val="Header"/>
        <w:tabs>
          <w:tab w:val="left" w:pos="1800"/>
        </w:tabs>
        <w:ind w:right="567"/>
      </w:pPr>
      <w:r w:rsidRPr="0003368D">
        <w:t>Document for:</w:t>
      </w:r>
      <w:r w:rsidRPr="0003368D">
        <w:tab/>
      </w:r>
      <w:bookmarkStart w:id="2" w:name="DocumentFor"/>
      <w:bookmarkEnd w:id="2"/>
      <w:r w:rsidR="003323F4">
        <w:t>Discussion</w:t>
      </w:r>
    </w:p>
    <w:p w:rsidR="00FE5799" w:rsidRPr="002100D2" w:rsidRDefault="00FE5799" w:rsidP="00CC71D9">
      <w:pPr>
        <w:pBdr>
          <w:bottom w:val="single" w:sz="4" w:space="1" w:color="auto"/>
        </w:pBdr>
        <w:tabs>
          <w:tab w:val="left" w:pos="2552"/>
          <w:tab w:val="right" w:pos="9072"/>
        </w:tabs>
        <w:ind w:right="567"/>
      </w:pPr>
    </w:p>
    <w:p w:rsidR="00FE5799" w:rsidRDefault="00D64311" w:rsidP="00CC71D9">
      <w:pPr>
        <w:pStyle w:val="Heading1"/>
        <w:tabs>
          <w:tab w:val="right" w:pos="9072"/>
        </w:tabs>
        <w:ind w:right="567"/>
      </w:pPr>
      <w:bookmarkStart w:id="3" w:name="_Ref450652078"/>
      <w:r>
        <w:t>Introduction</w:t>
      </w:r>
      <w:bookmarkEnd w:id="3"/>
    </w:p>
    <w:p w:rsidR="00DC0BC6" w:rsidRDefault="00DC0BC6" w:rsidP="00CC71D9">
      <w:pPr>
        <w:pStyle w:val="BodyText"/>
        <w:tabs>
          <w:tab w:val="right" w:pos="9072"/>
        </w:tabs>
        <w:ind w:right="567"/>
      </w:pPr>
      <w:r>
        <w:t>In RAN#71, a new study item, “</w:t>
      </w:r>
      <w:r w:rsidRPr="00DC0BC6">
        <w:t>Study on New Radio Access Technology</w:t>
      </w:r>
      <w:r>
        <w:t xml:space="preserve">,” has been approved. The initial work of the study item is expected to focus on </w:t>
      </w:r>
      <w:r>
        <w:rPr>
          <w:bCs/>
          <w:lang w:eastAsia="ja-JP"/>
        </w:rPr>
        <w:t>f</w:t>
      </w:r>
      <w:r w:rsidRPr="007577F6">
        <w:rPr>
          <w:bCs/>
          <w:lang w:eastAsia="ja-JP"/>
        </w:rPr>
        <w:t>undamental physical layer signal structure for new RAT</w:t>
      </w:r>
      <w:r>
        <w:t>, of which channel coding schemes is listed as an area to investigate.</w:t>
      </w:r>
    </w:p>
    <w:p w:rsidR="00525ED9" w:rsidRPr="00874A57" w:rsidRDefault="00BB7F97" w:rsidP="00CC71D9">
      <w:pPr>
        <w:pStyle w:val="BodyText"/>
        <w:tabs>
          <w:tab w:val="right" w:pos="9072"/>
        </w:tabs>
        <w:ind w:right="567"/>
      </w:pPr>
      <w:r>
        <w:t xml:space="preserve">In this paper, we discuss </w:t>
      </w:r>
      <w:r w:rsidR="00C826B2">
        <w:t>the performance of Turbo codes compared to a family of rate-compatible LDPC codes at a block length of 8192 information bits.</w:t>
      </w:r>
    </w:p>
    <w:p w:rsidR="00D03174" w:rsidRDefault="00F5001A" w:rsidP="00CC71D9">
      <w:pPr>
        <w:pStyle w:val="Heading1"/>
        <w:tabs>
          <w:tab w:val="right" w:pos="9072"/>
        </w:tabs>
        <w:ind w:right="567"/>
      </w:pPr>
      <w:r>
        <w:t>Description of the LDPC c</w:t>
      </w:r>
      <w:r w:rsidR="00C826B2">
        <w:t>odes</w:t>
      </w:r>
    </w:p>
    <w:p w:rsidR="00D452B6" w:rsidRDefault="00D452B6" w:rsidP="004E49E0">
      <w:pPr>
        <w:pStyle w:val="BodyText"/>
        <w:tabs>
          <w:tab w:val="right" w:pos="9072"/>
        </w:tabs>
        <w:ind w:right="567"/>
      </w:pPr>
      <w:r>
        <w:t xml:space="preserve">We consider a family of rate-compatible LDPC codes based on </w:t>
      </w:r>
      <w:proofErr w:type="spellStart"/>
      <w:r>
        <w:t>protographs</w:t>
      </w:r>
      <w:proofErr w:type="spellEnd"/>
      <w:r>
        <w:t xml:space="preserve">, which was first proposed in </w:t>
      </w:r>
      <w:r>
        <w:fldChar w:fldCharType="begin"/>
      </w:r>
      <w:r>
        <w:instrText xml:space="preserve"> REF _Ref450037767 \n \h </w:instrText>
      </w:r>
      <w:r w:rsidR="004E49E0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. The LDPC codes are first designed for a high rate and then ex</w:t>
      </w:r>
      <w:r w:rsidR="008E13FF">
        <w:t>ten</w:t>
      </w:r>
      <w:r>
        <w:t xml:space="preserve">ded to achieve lower rate codes. </w:t>
      </w:r>
    </w:p>
    <w:p w:rsidR="00D452B6" w:rsidRDefault="00D452B6" w:rsidP="004E49E0">
      <w:pPr>
        <w:pStyle w:val="BodyText"/>
        <w:tabs>
          <w:tab w:val="right" w:pos="9072"/>
        </w:tabs>
        <w:ind w:right="567"/>
      </w:pPr>
      <w:r>
        <w:t xml:space="preserve">The LDPC codes considered here are similar to the protograph-based raptor-like LDPC codes proposed in </w:t>
      </w:r>
      <w:r>
        <w:fldChar w:fldCharType="begin"/>
      </w:r>
      <w:r>
        <w:instrText xml:space="preserve"> REF _Ref450038105 \n \h </w:instrText>
      </w:r>
      <w:r w:rsidR="004E49E0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</w:t>
      </w:r>
      <w:proofErr w:type="spellStart"/>
      <w:r>
        <w:t>protomatrix</w:t>
      </w:r>
      <w:proofErr w:type="spellEnd"/>
      <w:r>
        <w:t xml:space="preserve"> describing the </w:t>
      </w:r>
      <w:proofErr w:type="spellStart"/>
      <w:r>
        <w:t>protograph</w:t>
      </w:r>
      <w:proofErr w:type="spellEnd"/>
      <w:r>
        <w:t xml:space="preserve"> has the form</w:t>
      </w:r>
    </w:p>
    <w:p w:rsidR="00D452B6" w:rsidRDefault="0093593E" w:rsidP="004E49E0">
      <w:pPr>
        <w:pStyle w:val="BodyText"/>
        <w:tabs>
          <w:tab w:val="right" w:pos="9072"/>
        </w:tabs>
        <w:ind w:right="56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prot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e>
              </m:mr>
            </m:m>
          </m:e>
        </m:d>
      </m:oMath>
      <w:r w:rsidR="00D452B6">
        <w:t>,</w:t>
      </w:r>
    </w:p>
    <w:p w:rsidR="00D452B6" w:rsidRDefault="00D452B6" w:rsidP="004E49E0">
      <w:pPr>
        <w:pStyle w:val="BodyText"/>
        <w:tabs>
          <w:tab w:val="right" w:pos="9072"/>
        </w:tabs>
        <w:ind w:right="567"/>
      </w:pPr>
      <w:proofErr w:type="gramStart"/>
      <w:r>
        <w:t>where</w:t>
      </w:r>
      <w:proofErr w:type="gramEnd"/>
      <w:r>
        <w:t xml:space="preserve"> </w:t>
      </w:r>
      <w:r w:rsidRPr="006C6232">
        <w:rPr>
          <w:b/>
          <w:i/>
        </w:rPr>
        <w:t>A</w:t>
      </w:r>
      <w:r>
        <w:t xml:space="preserve"> and </w:t>
      </w:r>
      <w:r w:rsidRPr="006C6232">
        <w:rPr>
          <w:b/>
          <w:i/>
        </w:rPr>
        <w:t>B</w:t>
      </w:r>
      <w:r>
        <w:t xml:space="preserve"> are matrices describing the protograph, </w:t>
      </w:r>
      <w:r w:rsidRPr="00143682">
        <w:rPr>
          <w:b/>
        </w:rPr>
        <w:t>0</w:t>
      </w:r>
      <w:r>
        <w:t xml:space="preserve"> is a zero matrix of proper size, and </w:t>
      </w:r>
      <w:r w:rsidRPr="006C6232">
        <w:rPr>
          <w:b/>
        </w:rPr>
        <w:t>I</w:t>
      </w:r>
      <w:r>
        <w:t xml:space="preserve"> is the identity matrix with as many rows as </w:t>
      </w:r>
      <w:r w:rsidRPr="006C6232">
        <w:rPr>
          <w:b/>
          <w:i/>
        </w:rPr>
        <w:t>B</w:t>
      </w:r>
      <w:r>
        <w:t xml:space="preserve">. All variable nodes not involved in </w:t>
      </w:r>
      <w:r w:rsidRPr="006C6232">
        <w:rPr>
          <w:b/>
          <w:i/>
        </w:rPr>
        <w:t>A</w:t>
      </w:r>
      <w:r>
        <w:t xml:space="preserve"> and </w:t>
      </w:r>
      <w:r w:rsidRPr="006C6232">
        <w:rPr>
          <w:b/>
          <w:i/>
        </w:rPr>
        <w:t>B</w:t>
      </w:r>
      <w:r>
        <w:t xml:space="preserve">, in the following </w:t>
      </w:r>
      <w:proofErr w:type="spellStart"/>
      <w:r>
        <w:t>denonted</w:t>
      </w:r>
      <w:proofErr w:type="spellEnd"/>
      <w:r>
        <w:t xml:space="preserve"> the incremental redundancy (IR) variable nodes, have degree 1. The protograph is lifted in two steps, first with arbitrary permutation matrices of size 3x3 and then with </w:t>
      </w:r>
      <w:proofErr w:type="spellStart"/>
      <w:r>
        <w:t>circulant</w:t>
      </w:r>
      <w:proofErr w:type="spellEnd"/>
      <w:r>
        <w:t xml:space="preserve"> matrices of size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>
        <w:rPr>
          <w:rFonts w:ascii="TimesNewRoman,Bold" w:eastAsiaTheme="minorHAnsi" w:hAnsi="TimesNewRoman,Bold" w:cs="TimesNewRoman,Bold"/>
          <w:b/>
          <w:bCs/>
          <w:szCs w:val="20"/>
        </w:rPr>
        <w:t xml:space="preserve">×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>Z</w:t>
      </w:r>
      <w:r>
        <w:t>. The parity-check matrix thus describes a quasi-cyclic code, which ensures simple encoding and decoding.</w:t>
      </w:r>
    </w:p>
    <w:p w:rsidR="00D452B6" w:rsidRPr="006C6232" w:rsidRDefault="00D452B6" w:rsidP="004E49E0">
      <w:pPr>
        <w:autoSpaceDE w:val="0"/>
        <w:autoSpaceDN w:val="0"/>
        <w:adjustRightInd w:val="0"/>
        <w:ind w:right="567"/>
        <w:jc w:val="both"/>
        <w:rPr>
          <w:rFonts w:ascii="TimesNewRoman" w:eastAsiaTheme="minorHAnsi" w:hAnsi="TimesNewRoman" w:cs="TimesNewRoman"/>
          <w:szCs w:val="20"/>
        </w:rPr>
      </w:pPr>
      <w:r>
        <w:rPr>
          <w:rFonts w:ascii="TimesNewRoman" w:eastAsiaTheme="minorHAnsi" w:hAnsi="TimesNewRoman" w:cs="TimesNewRoman"/>
          <w:szCs w:val="20"/>
        </w:rPr>
        <w:t xml:space="preserve">The parity-check matrix is partitioned into square </w:t>
      </w:r>
      <w:proofErr w:type="spellStart"/>
      <w:r>
        <w:rPr>
          <w:rFonts w:ascii="TimesNewRoman" w:eastAsiaTheme="minorHAnsi" w:hAnsi="TimesNewRoman" w:cs="TimesNewRoman"/>
          <w:szCs w:val="20"/>
        </w:rPr>
        <w:t>subblocks</w:t>
      </w:r>
      <w:proofErr w:type="spellEnd"/>
      <w:r>
        <w:rPr>
          <w:rFonts w:ascii="TimesNewRoman" w:eastAsiaTheme="minorHAnsi" w:hAnsi="TimesNewRoman" w:cs="TimesNewRoman"/>
          <w:szCs w:val="20"/>
        </w:rPr>
        <w:t xml:space="preserve"> (submatrices) of size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>
        <w:rPr>
          <w:rFonts w:ascii="TimesNewRoman,Bold" w:eastAsiaTheme="minorHAnsi" w:hAnsi="TimesNewRoman,Bold" w:cs="TimesNewRoman,Bold"/>
          <w:b/>
          <w:bCs/>
          <w:szCs w:val="20"/>
        </w:rPr>
        <w:t xml:space="preserve">×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>Z</w:t>
      </w:r>
      <w:r>
        <w:rPr>
          <w:rFonts w:ascii="TimesNewRoman" w:eastAsiaTheme="minorHAnsi" w:hAnsi="TimesNewRoman" w:cs="TimesNewRoman"/>
          <w:szCs w:val="20"/>
        </w:rPr>
        <w:t xml:space="preserve">. These submatrices are either </w:t>
      </w:r>
      <w:proofErr w:type="gramStart"/>
      <w:r>
        <w:rPr>
          <w:rFonts w:ascii="TimesNewRoman" w:eastAsiaTheme="minorHAnsi" w:hAnsi="TimesNewRoman" w:cs="TimesNewRoman"/>
          <w:szCs w:val="20"/>
        </w:rPr>
        <w:t>cyclic-permutations</w:t>
      </w:r>
      <w:proofErr w:type="gramEnd"/>
      <w:r>
        <w:rPr>
          <w:rFonts w:ascii="TimesNewRoman" w:eastAsiaTheme="minorHAnsi" w:hAnsi="TimesNewRoman" w:cs="TimesNewRoman"/>
          <w:szCs w:val="20"/>
        </w:rPr>
        <w:t xml:space="preserve"> of the identity matrix or null submatrices. The cyclic-permutation matrix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>P</w:t>
      </w:r>
      <w:r>
        <w:rPr>
          <w:rFonts w:ascii="TimesNewRoman,Italic" w:eastAsiaTheme="minorHAnsi" w:hAnsi="TimesNewRoman,Italic" w:cs="TimesNewRoman,Italic"/>
          <w:i/>
          <w:iCs/>
          <w:sz w:val="16"/>
          <w:szCs w:val="16"/>
        </w:rPr>
        <w:t xml:space="preserve">i </w:t>
      </w:r>
      <w:r>
        <w:rPr>
          <w:rFonts w:ascii="TimesNewRoman" w:eastAsiaTheme="minorHAnsi" w:hAnsi="TimesNewRoman" w:cs="TimesNewRoman"/>
          <w:szCs w:val="20"/>
        </w:rPr>
        <w:t xml:space="preserve">is obtained from the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>
        <w:rPr>
          <w:rFonts w:ascii="TimesNewRoman,Bold" w:eastAsiaTheme="minorHAnsi" w:hAnsi="TimesNewRoman,Bold" w:cs="TimesNewRoman,Bold"/>
          <w:b/>
          <w:bCs/>
          <w:szCs w:val="20"/>
        </w:rPr>
        <w:t xml:space="preserve">×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>
        <w:rPr>
          <w:rFonts w:ascii="TimesNewRoman" w:eastAsiaTheme="minorHAnsi" w:hAnsi="TimesNewRoman" w:cs="TimesNewRoman"/>
          <w:szCs w:val="20"/>
        </w:rPr>
        <w:t xml:space="preserve">identity matrix by cyclically shifting the columns to the right by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 xml:space="preserve">i </w:t>
      </w:r>
      <w:r>
        <w:rPr>
          <w:rFonts w:ascii="TimesNewRoman" w:eastAsiaTheme="minorHAnsi" w:hAnsi="TimesNewRoman" w:cs="TimesNewRoman"/>
          <w:szCs w:val="20"/>
        </w:rPr>
        <w:t xml:space="preserve">elements. The matrix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>P</w:t>
      </w:r>
      <w:r>
        <w:rPr>
          <w:rFonts w:ascii="TimesNewRoman" w:eastAsiaTheme="minorHAnsi" w:hAnsi="TimesNewRoman" w:cs="TimesNewRoman"/>
          <w:sz w:val="16"/>
          <w:szCs w:val="16"/>
        </w:rPr>
        <w:t xml:space="preserve">0 </w:t>
      </w:r>
      <w:r>
        <w:rPr>
          <w:rFonts w:ascii="TimesNewRoman" w:eastAsiaTheme="minorHAnsi" w:hAnsi="TimesNewRoman" w:cs="TimesNewRoman"/>
          <w:szCs w:val="20"/>
        </w:rPr>
        <w:t xml:space="preserve">is the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>
        <w:rPr>
          <w:rFonts w:ascii="TimesNewRoman,Bold" w:eastAsiaTheme="minorHAnsi" w:hAnsi="TimesNewRoman,Bold" w:cs="TimesNewRoman,Bold"/>
          <w:b/>
          <w:bCs/>
          <w:szCs w:val="20"/>
        </w:rPr>
        <w:t xml:space="preserve">× </w:t>
      </w:r>
      <w:r>
        <w:rPr>
          <w:rFonts w:ascii="TimesNewRoman,Italic" w:eastAsiaTheme="minorHAnsi" w:hAnsi="TimesNewRoman,Italic" w:cs="TimesNewRoman,Italic"/>
          <w:i/>
          <w:iCs/>
          <w:szCs w:val="20"/>
        </w:rPr>
        <w:t xml:space="preserve">Z </w:t>
      </w:r>
      <w:r>
        <w:rPr>
          <w:rFonts w:ascii="TimesNewRoman" w:eastAsiaTheme="minorHAnsi" w:hAnsi="TimesNewRoman" w:cs="TimesNewRoman"/>
          <w:szCs w:val="20"/>
        </w:rPr>
        <w:t>identity matrix.</w:t>
      </w:r>
      <w:r w:rsidR="006C6232">
        <w:rPr>
          <w:rFonts w:ascii="TimesNewRoman" w:eastAsiaTheme="minorHAnsi" w:hAnsi="TimesNewRoman" w:cs="TimesNewRoman"/>
          <w:szCs w:val="20"/>
        </w:rPr>
        <w:t xml:space="preserve"> A description of the matrix prototype is available in the attached spreadsheet, where an integer </w:t>
      </w:r>
      <w:r w:rsidR="006C6232">
        <w:rPr>
          <w:rFonts w:ascii="TimesNewRoman" w:eastAsiaTheme="minorHAnsi" w:hAnsi="TimesNewRoman" w:cs="TimesNewRoman"/>
          <w:i/>
          <w:szCs w:val="20"/>
        </w:rPr>
        <w:t>i</w:t>
      </w:r>
      <w:r w:rsidR="006C6232">
        <w:rPr>
          <w:rFonts w:ascii="TimesNewRoman" w:eastAsiaTheme="minorHAnsi" w:hAnsi="TimesNewRoman" w:cs="TimesNewRoman"/>
          <w:szCs w:val="20"/>
        </w:rPr>
        <w:t xml:space="preserve"> corresponds to the permutation matrix </w:t>
      </w:r>
      <w:r w:rsidR="006C6232">
        <w:rPr>
          <w:rFonts w:ascii="TimesNewRoman,Italic" w:eastAsiaTheme="minorHAnsi" w:hAnsi="TimesNewRoman,Italic" w:cs="TimesNewRoman,Italic"/>
          <w:i/>
          <w:iCs/>
          <w:szCs w:val="20"/>
        </w:rPr>
        <w:t>P</w:t>
      </w:r>
      <w:r w:rsidR="006C6232">
        <w:rPr>
          <w:rFonts w:ascii="TimesNewRoman,Italic" w:eastAsiaTheme="minorHAnsi" w:hAnsi="TimesNewRoman,Italic" w:cs="TimesNewRoman,Italic"/>
          <w:i/>
          <w:iCs/>
          <w:sz w:val="16"/>
          <w:szCs w:val="16"/>
        </w:rPr>
        <w:t>i</w:t>
      </w:r>
      <w:r w:rsidR="006C6232">
        <w:rPr>
          <w:rFonts w:ascii="TimesNewRoman" w:eastAsiaTheme="minorHAnsi" w:hAnsi="TimesNewRoman" w:cs="TimesNewRoman"/>
          <w:szCs w:val="20"/>
        </w:rPr>
        <w:t xml:space="preserve"> and -1 corresponds to a zero-matrix.</w:t>
      </w:r>
    </w:p>
    <w:p w:rsidR="00D452B6" w:rsidRDefault="00D452B6" w:rsidP="004E49E0">
      <w:pPr>
        <w:autoSpaceDE w:val="0"/>
        <w:autoSpaceDN w:val="0"/>
        <w:adjustRightInd w:val="0"/>
        <w:ind w:right="567"/>
        <w:rPr>
          <w:rFonts w:ascii="TimesNewRoman" w:eastAsiaTheme="minorHAnsi" w:hAnsi="TimesNewRoman" w:cs="TimesNewRoman"/>
          <w:szCs w:val="20"/>
        </w:rPr>
      </w:pPr>
    </w:p>
    <w:p w:rsidR="00D452B6" w:rsidRPr="00D452B6" w:rsidRDefault="00D452B6" w:rsidP="004E49E0">
      <w:pPr>
        <w:pStyle w:val="BodyText"/>
        <w:ind w:right="567"/>
      </w:pPr>
      <w:r>
        <w:t xml:space="preserve">The first </w:t>
      </w:r>
      <w:r w:rsidRPr="00B376F2">
        <w:rPr>
          <w:i/>
        </w:rPr>
        <w:t xml:space="preserve">3 </w:t>
      </w:r>
      <w:r w:rsidR="008E13FF">
        <w:rPr>
          <w:rFonts w:ascii="TimesNewRoman,Bold" w:eastAsiaTheme="minorHAnsi" w:hAnsi="TimesNewRoman,Bold" w:cs="TimesNewRoman,Bold"/>
          <w:b/>
          <w:bCs/>
          <w:szCs w:val="20"/>
        </w:rPr>
        <w:t>×</w:t>
      </w:r>
      <w:r w:rsidRPr="00B376F2">
        <w:rPr>
          <w:i/>
        </w:rPr>
        <w:t xml:space="preserve"> Z</w:t>
      </w:r>
      <w:r>
        <w:rPr>
          <w:i/>
        </w:rPr>
        <w:t xml:space="preserve"> </w:t>
      </w:r>
      <w:r>
        <w:t>variable nodes are punctured, which has been shown</w:t>
      </w:r>
      <w:r w:rsidR="00BC3C5A">
        <w:t xml:space="preserve"> to increase the performance </w:t>
      </w:r>
      <w:r w:rsidR="00BC3C5A">
        <w:fldChar w:fldCharType="begin"/>
      </w:r>
      <w:r w:rsidR="00BC3C5A">
        <w:instrText xml:space="preserve"> REF _Ref450651924 \r \h </w:instrText>
      </w:r>
      <w:r w:rsidR="00BC3C5A">
        <w:fldChar w:fldCharType="separate"/>
      </w:r>
      <w:r w:rsidR="00BC3C5A">
        <w:t>[3]</w:t>
      </w:r>
      <w:r w:rsidR="00BC3C5A">
        <w:fldChar w:fldCharType="end"/>
      </w:r>
      <w:r>
        <w:t xml:space="preserve">. The remaining variable nodes involved in A and B are always transmitted as well as the first </w:t>
      </w:r>
      <w:r w:rsidRPr="00B376F2">
        <w:rPr>
          <w:i/>
        </w:rPr>
        <w:t xml:space="preserve">3 </w:t>
      </w:r>
      <w:r w:rsidR="008E13FF">
        <w:rPr>
          <w:rFonts w:ascii="TimesNewRoman,Bold" w:eastAsiaTheme="minorHAnsi" w:hAnsi="TimesNewRoman,Bold" w:cs="TimesNewRoman,Bold"/>
          <w:b/>
          <w:bCs/>
          <w:szCs w:val="20"/>
        </w:rPr>
        <w:t>×</w:t>
      </w:r>
      <w:r w:rsidRPr="00B376F2">
        <w:rPr>
          <w:i/>
        </w:rPr>
        <w:t xml:space="preserve"> Z</w:t>
      </w:r>
      <w:r>
        <w:rPr>
          <w:i/>
        </w:rPr>
        <w:t xml:space="preserve"> </w:t>
      </w:r>
      <w:r>
        <w:t>variable nodes of the incremental redundancy part. This gives the highest rate code. The rate may be reduced by transmitting additional protograph variable nodes from the incremental redundancy part. Check-nodes connected to the variable-nodes of the incremental redundancy part that are not transmitted can be neglected.</w:t>
      </w:r>
    </w:p>
    <w:p w:rsidR="00C826B2" w:rsidRDefault="00C826B2" w:rsidP="004E49E0">
      <w:pPr>
        <w:pStyle w:val="Heading1"/>
        <w:tabs>
          <w:tab w:val="right" w:pos="9072"/>
        </w:tabs>
        <w:ind w:right="567"/>
      </w:pPr>
      <w:r>
        <w:t>Performance comparison</w:t>
      </w:r>
    </w:p>
    <w:p w:rsidR="00C73628" w:rsidRDefault="00D452B6" w:rsidP="004E49E0">
      <w:pPr>
        <w:pStyle w:val="BodyText"/>
        <w:ind w:right="567"/>
      </w:pPr>
      <w:r>
        <w:t>In this section we compare the performance of the proposed LDPC code</w:t>
      </w:r>
      <w:r w:rsidR="009D034D">
        <w:t>s to the performance of improved</w:t>
      </w:r>
      <w:r>
        <w:t xml:space="preserve"> LTE Turbo codes</w:t>
      </w:r>
      <w:r w:rsidR="0047477E">
        <w:t xml:space="preserve"> with the LTE rate-matching algorithm</w:t>
      </w:r>
      <w:r>
        <w:t xml:space="preserve">. </w:t>
      </w:r>
      <w:r w:rsidR="009D034D">
        <w:t>The improvements consist o</w:t>
      </w:r>
      <w:r w:rsidR="0047477E">
        <w:t>f both a k=8192 QPP</w:t>
      </w:r>
      <w:r w:rsidR="009D034D">
        <w:t xml:space="preserve"> </w:t>
      </w:r>
      <w:proofErr w:type="spellStart"/>
      <w:r w:rsidR="009D034D">
        <w:t>interleave</w:t>
      </w:r>
      <w:r w:rsidR="0047477E">
        <w:t>r</w:t>
      </w:r>
      <w:proofErr w:type="spellEnd"/>
      <w:r w:rsidR="009D034D">
        <w:t xml:space="preserve"> as well as a new mother code of rate 1/5</w:t>
      </w:r>
      <w:r w:rsidR="0047477E">
        <w:t xml:space="preserve">, as described in </w:t>
      </w:r>
      <w:r w:rsidR="0047477E">
        <w:fldChar w:fldCharType="begin"/>
      </w:r>
      <w:r w:rsidR="0047477E">
        <w:instrText xml:space="preserve"> REF _Ref450571415 \r \h </w:instrText>
      </w:r>
      <w:r w:rsidR="0047477E">
        <w:fldChar w:fldCharType="separate"/>
      </w:r>
      <w:r w:rsidR="0047477E">
        <w:t>[4]</w:t>
      </w:r>
      <w:r w:rsidR="0047477E">
        <w:fldChar w:fldCharType="end"/>
      </w:r>
      <w:r w:rsidR="0047477E">
        <w:t>.</w:t>
      </w:r>
      <w:r w:rsidR="009D034D">
        <w:t xml:space="preserve"> </w:t>
      </w:r>
      <w:r>
        <w:t xml:space="preserve">The LDPC codes are decoded by the min-sum </w:t>
      </w:r>
      <w:r w:rsidR="008E6CCA">
        <w:t xml:space="preserve">(MS) </w:t>
      </w:r>
      <w:r>
        <w:t xml:space="preserve">algorithm (no normalization or offset) and the Turbo codes are decoded by the </w:t>
      </w:r>
      <w:r w:rsidRPr="00D6680F">
        <w:t xml:space="preserve">max-log-MAP </w:t>
      </w:r>
      <w:r>
        <w:t xml:space="preserve">algorithm. The max-log-MAP algorithm is implemented with a scaling by 0.75 of the extrinsic LLRs for each information bit, which </w:t>
      </w:r>
      <w:r w:rsidR="008E13FF">
        <w:t>improves performance with little</w:t>
      </w:r>
      <w:r w:rsidR="0047477E">
        <w:t xml:space="preserve"> additional complexity.</w:t>
      </w:r>
    </w:p>
    <w:p w:rsidR="00065551" w:rsidRDefault="00065551" w:rsidP="004E49E0">
      <w:pPr>
        <w:pStyle w:val="BodyText"/>
        <w:ind w:right="567"/>
      </w:pPr>
      <w:r>
        <w:t xml:space="preserve">A complexity comparison between LDPC codes and Turbo codes </w:t>
      </w:r>
      <w:r>
        <w:fldChar w:fldCharType="begin"/>
      </w:r>
      <w:r>
        <w:instrText xml:space="preserve"> REF _Ref450589225 \r \h </w:instrText>
      </w:r>
      <w:r>
        <w:fldChar w:fldCharType="separate"/>
      </w:r>
      <w:r>
        <w:t>[5]</w:t>
      </w:r>
      <w:r>
        <w:fldChar w:fldCharType="end"/>
      </w:r>
      <w:r>
        <w:t xml:space="preserve"> shows that 13 min-sum decoding iterations of a rate 1/3 LDPC code have about the same complexity as 8 max-log-MAP decoding iterations of a rate 1/3 Turbo code. Therefore a performance comparison between LDPC and Turbo codes may be performed for 13 and 8 decoding iterations, respectively. However, flooding scheduling of the LDPC decoder has been considered here to simplify performance comparisons between companies and it </w:t>
      </w:r>
      <w:r>
        <w:lastRenderedPageBreak/>
        <w:t>is well known that the LDPC decoder converges faster when layered belief propagation is considered. To account for this we compare LDPC codes with 20 decoding iterations to Turbo codes with 8 decoding iterations.</w:t>
      </w:r>
    </w:p>
    <w:p w:rsidR="00C73628" w:rsidRDefault="00D452B6" w:rsidP="004E49E0">
      <w:pPr>
        <w:pStyle w:val="BodyText"/>
        <w:ind w:right="567"/>
      </w:pPr>
      <w:r>
        <w:t xml:space="preserve">It is well known that the min-sum algorithm can be improved, </w:t>
      </w:r>
      <w:r w:rsidR="00C73628">
        <w:t xml:space="preserve">but the actual performance is highly dependent on the actual improvement as well as the parameters. As an example the performance of the min-sum algorithm without any improvements and the offset min-sum, as described in </w:t>
      </w:r>
      <w:r w:rsidR="00C73628">
        <w:fldChar w:fldCharType="begin"/>
      </w:r>
      <w:r w:rsidR="00C73628">
        <w:instrText xml:space="preserve"> REF _Ref450571732 \r \h </w:instrText>
      </w:r>
      <w:r w:rsidR="00C73628">
        <w:fldChar w:fldCharType="separate"/>
      </w:r>
      <w:r w:rsidR="00C73628">
        <w:t>[6]</w:t>
      </w:r>
      <w:r w:rsidR="00C73628">
        <w:fldChar w:fldCharType="end"/>
      </w:r>
      <w:r w:rsidR="00C73628">
        <w:t>,</w:t>
      </w:r>
      <w:r w:rsidR="00072A5F">
        <w:t xml:space="preserve"> is</w:t>
      </w:r>
      <w:r w:rsidR="00C73628">
        <w:t xml:space="preserve"> shown in </w:t>
      </w:r>
      <w:r w:rsidR="00C73628">
        <w:fldChar w:fldCharType="begin"/>
      </w:r>
      <w:r w:rsidR="00C73628">
        <w:instrText xml:space="preserve"> REF _Ref450740401 \h </w:instrText>
      </w:r>
      <w:r w:rsidR="00C73628">
        <w:fldChar w:fldCharType="separate"/>
      </w:r>
      <w:r w:rsidR="00C73628">
        <w:t xml:space="preserve">Figure </w:t>
      </w:r>
      <w:r w:rsidR="00C73628">
        <w:rPr>
          <w:noProof/>
        </w:rPr>
        <w:t>1</w:t>
      </w:r>
      <w:r w:rsidR="00C73628">
        <w:fldChar w:fldCharType="end"/>
      </w:r>
      <w:r w:rsidR="00C73628">
        <w:t xml:space="preserve">. The performance of the sum-product </w:t>
      </w:r>
      <w:r w:rsidR="00065551">
        <w:t xml:space="preserve">(SP) </w:t>
      </w:r>
      <w:r w:rsidR="00C73628">
        <w:t>algorithm is also shown as a reference. The offset of 0.62 was found to be optimal for this specific code.</w:t>
      </w:r>
      <w:r w:rsidR="00065551">
        <w:t xml:space="preserve"> The optimize</w:t>
      </w:r>
      <w:r w:rsidR="007D43F2">
        <w:t>d offset min-sum reaches a block-error rate (BL</w:t>
      </w:r>
      <w:r w:rsidR="00065551">
        <w:t>ER) of 0.1</w:t>
      </w:r>
      <w:r w:rsidR="00072A5F">
        <w:t xml:space="preserve"> </w:t>
      </w:r>
      <w:r w:rsidR="00065551">
        <w:t>at a 0.85</w:t>
      </w:r>
      <w:r w:rsidR="005D5DD7">
        <w:t xml:space="preserve">dB lower </w:t>
      </w:r>
      <w:proofErr w:type="spellStart"/>
      <w:r w:rsidR="005D5DD7">
        <w:t>Eb</w:t>
      </w:r>
      <w:proofErr w:type="spellEnd"/>
      <w:r w:rsidR="005D5DD7">
        <w:t>/N0, only with a small increase in complexi</w:t>
      </w:r>
      <w:r w:rsidR="007D43F2">
        <w:t>ty. The SP algorithm reaches a BL</w:t>
      </w:r>
      <w:r w:rsidR="005D5DD7">
        <w:t xml:space="preserve">ER of 0.1 at an </w:t>
      </w:r>
      <w:proofErr w:type="spellStart"/>
      <w:r w:rsidR="005D5DD7">
        <w:t>Eb</w:t>
      </w:r>
      <w:proofErr w:type="spellEnd"/>
      <w:r w:rsidR="005D5DD7">
        <w:t xml:space="preserve">/N0 which is 0.35dB lower than with the offset min-sum algorithm. There are also other min-sum improvements available in the literature with higher complexity that achieves performance even closer to the SP algorithm. In the following </w:t>
      </w:r>
      <w:r w:rsidR="006304F7">
        <w:t>performance comparison we show results both for LDPC codes decoded with the min-sum algorithm and with the SP algorithm</w:t>
      </w:r>
      <w:r w:rsidR="007D43F2">
        <w:t>, which can be seen as upper</w:t>
      </w:r>
      <w:r w:rsidR="00936022">
        <w:t>/lower</w:t>
      </w:r>
      <w:r w:rsidR="007D43F2">
        <w:t xml:space="preserve"> bound</w:t>
      </w:r>
      <w:r w:rsidR="00936022">
        <w:t>s</w:t>
      </w:r>
      <w:r w:rsidR="007D43F2">
        <w:t xml:space="preserve"> on the performance of the LDPC code at the given number of iterations</w:t>
      </w:r>
      <w:r w:rsidR="005D5DD7">
        <w:t>. All results shown are for QPSK modulation and include at least 100 frame errors.</w:t>
      </w:r>
    </w:p>
    <w:p w:rsidR="00C73628" w:rsidRDefault="00C73628" w:rsidP="00C73628">
      <w:pPr>
        <w:pStyle w:val="BodyText"/>
        <w:keepNext/>
        <w:ind w:right="567"/>
        <w:jc w:val="center"/>
      </w:pPr>
      <w:r w:rsidRPr="00C73628">
        <w:rPr>
          <w:noProof/>
          <w:lang w:eastAsia="zh-CN"/>
        </w:rPr>
        <w:drawing>
          <wp:inline distT="0" distB="0" distL="0" distR="0" wp14:anchorId="776C793B" wp14:editId="1773CFB6">
            <wp:extent cx="3286539" cy="246490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4392" cy="2470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C2B" w:rsidRDefault="00C73628" w:rsidP="008E6CCA">
      <w:pPr>
        <w:pStyle w:val="Caption"/>
        <w:jc w:val="center"/>
      </w:pPr>
      <w:bookmarkStart w:id="4" w:name="_Ref4507404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1</w:t>
      </w:r>
      <w:r>
        <w:fldChar w:fldCharType="end"/>
      </w:r>
      <w:bookmarkEnd w:id="4"/>
      <w:r>
        <w:t xml:space="preserve"> Min-sum algorithms with and without offset compared to sum-product algorithm.</w:t>
      </w:r>
    </w:p>
    <w:p w:rsidR="00F5001A" w:rsidRPr="00F5001A" w:rsidRDefault="00F5001A" w:rsidP="00F5001A">
      <w:r>
        <w:t xml:space="preserve">The matrix prototype given in the attached spreadsheet has size </w:t>
      </w:r>
      <w:r>
        <w:rPr>
          <w:i/>
        </w:rPr>
        <w:t>99</w:t>
      </w:r>
      <w:r w:rsidR="007D0009">
        <w:rPr>
          <w:rFonts w:ascii="TimesNewRoman,Bold" w:eastAsiaTheme="minorHAnsi" w:hAnsi="TimesNewRoman,Bold" w:cs="TimesNewRoman,Bold"/>
          <w:b/>
          <w:bCs/>
          <w:szCs w:val="20"/>
        </w:rPr>
        <w:t>×</w:t>
      </w:r>
      <w:r>
        <w:rPr>
          <w:i/>
        </w:rPr>
        <w:t>123</w:t>
      </w:r>
      <w:r>
        <w:t xml:space="preserve">, where each element in the matrix corresponds to a </w:t>
      </w:r>
      <w:r>
        <w:rPr>
          <w:i/>
        </w:rPr>
        <w:t>Z</w:t>
      </w:r>
      <w:r w:rsidR="007D0009">
        <w:rPr>
          <w:rFonts w:ascii="TimesNewRoman,Bold" w:eastAsiaTheme="minorHAnsi" w:hAnsi="TimesNewRoman,Bold" w:cs="TimesNewRoman,Bold"/>
          <w:b/>
          <w:bCs/>
          <w:szCs w:val="20"/>
        </w:rPr>
        <w:t>×</w:t>
      </w:r>
      <w:r>
        <w:rPr>
          <w:i/>
        </w:rPr>
        <w:t xml:space="preserve">Z </w:t>
      </w:r>
      <w:r>
        <w:t xml:space="preserve">cyclic permutation matrix. </w:t>
      </w:r>
      <w:r w:rsidR="009D034D">
        <w:t xml:space="preserve">The LDPC code proposed here is constructed with </w:t>
      </w:r>
      <w:r w:rsidR="009D034D">
        <w:rPr>
          <w:i/>
        </w:rPr>
        <w:t>Z=</w:t>
      </w:r>
      <w:r w:rsidR="009D034D" w:rsidRPr="009D034D">
        <w:t>341</w:t>
      </w:r>
      <w:r w:rsidR="009D034D">
        <w:t xml:space="preserve">. </w:t>
      </w:r>
      <w:r w:rsidRPr="009D034D">
        <w:t>The</w:t>
      </w:r>
      <w:r>
        <w:t xml:space="preserve"> code rate of this code ranges from 4/5 to 1/5. Considering only the upper left </w:t>
      </w:r>
      <w:r>
        <w:rPr>
          <w:i/>
        </w:rPr>
        <w:t>51</w:t>
      </w:r>
      <w:r w:rsidR="007D0009">
        <w:rPr>
          <w:rFonts w:ascii="TimesNewRoman,Bold" w:eastAsiaTheme="minorHAnsi" w:hAnsi="TimesNewRoman,Bold" w:cs="TimesNewRoman,Bold"/>
          <w:b/>
          <w:bCs/>
          <w:szCs w:val="20"/>
        </w:rPr>
        <w:t>×</w:t>
      </w:r>
      <w:r>
        <w:rPr>
          <w:i/>
        </w:rPr>
        <w:t>75</w:t>
      </w:r>
      <w:r>
        <w:t xml:space="preserve"> submatrix of the matrix prototype gives the parity-check matrix for rate 1/3.</w:t>
      </w:r>
      <w:r w:rsidR="00392058">
        <w:t xml:space="preserve"> The Turbo code considered for the rate 1/3 case is the LTE rate 1</w:t>
      </w:r>
      <w:r w:rsidR="007D43F2">
        <w:t xml:space="preserve">/3 Turbo code with the </w:t>
      </w:r>
      <w:r w:rsidR="00E62324">
        <w:t>k=8192 QPP</w:t>
      </w:r>
      <w:r w:rsidR="007D43F2">
        <w:t xml:space="preserve"> </w:t>
      </w:r>
      <w:proofErr w:type="spellStart"/>
      <w:r w:rsidR="007D43F2">
        <w:t>interleaver</w:t>
      </w:r>
      <w:proofErr w:type="spellEnd"/>
      <w:r w:rsidR="007D43F2">
        <w:t xml:space="preserve"> proposed in </w:t>
      </w:r>
      <w:r w:rsidR="007D43F2">
        <w:fldChar w:fldCharType="begin"/>
      </w:r>
      <w:r w:rsidR="007D43F2">
        <w:instrText xml:space="preserve"> REF _Ref450571415 \r \h </w:instrText>
      </w:r>
      <w:r w:rsidR="007D43F2">
        <w:fldChar w:fldCharType="separate"/>
      </w:r>
      <w:r w:rsidR="007D43F2">
        <w:t>[4]</w:t>
      </w:r>
      <w:r w:rsidR="007D43F2">
        <w:fldChar w:fldCharType="end"/>
      </w:r>
      <w:r w:rsidR="00392058">
        <w:t>.</w:t>
      </w:r>
    </w:p>
    <w:p w:rsidR="00F5001A" w:rsidRPr="00F5001A" w:rsidRDefault="00F5001A" w:rsidP="00F5001A"/>
    <w:p w:rsidR="007F586B" w:rsidRDefault="007A52E1" w:rsidP="00F5001A">
      <w:pPr>
        <w:pStyle w:val="BodyText"/>
        <w:keepNext/>
        <w:tabs>
          <w:tab w:val="right" w:pos="9072"/>
        </w:tabs>
        <w:ind w:right="567"/>
        <w:jc w:val="center"/>
      </w:pPr>
      <w:r w:rsidRPr="007A52E1">
        <w:rPr>
          <w:noProof/>
          <w:lang w:eastAsia="zh-CN"/>
        </w:rPr>
        <w:drawing>
          <wp:inline distT="0" distB="0" distL="0" distR="0" wp14:anchorId="3FCB0449" wp14:editId="6A702EB2">
            <wp:extent cx="3323645" cy="249273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2333" cy="2499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86B" w:rsidRDefault="007F586B" w:rsidP="00F5001A">
      <w:pPr>
        <w:pStyle w:val="Caption"/>
        <w:tabs>
          <w:tab w:val="right" w:pos="9072"/>
        </w:tabs>
        <w:ind w:right="567"/>
        <w:jc w:val="center"/>
      </w:pPr>
      <w:bookmarkStart w:id="5" w:name="_Ref4508242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2</w:t>
      </w:r>
      <w:r>
        <w:fldChar w:fldCharType="end"/>
      </w:r>
      <w:bookmarkEnd w:id="5"/>
      <w:r>
        <w:t xml:space="preserve"> </w:t>
      </w:r>
      <w:r w:rsidR="00EF56EE">
        <w:t>Performance of Turbo code after 8 iterations and LDPC code after 20 min-sum (MS) iterations and 20 sum-product (SP) iterations. The code rate is 1/3 and the information block length is ~8192 bits.</w:t>
      </w:r>
    </w:p>
    <w:p w:rsidR="0002434E" w:rsidRDefault="00392058" w:rsidP="0002434E">
      <w:r>
        <w:lastRenderedPageBreak/>
        <w:t xml:space="preserve">Since LTE Turbo codes are only specified down to rate 1/3 and uses repetition for lower code rates, an improved Turbo code with a mother code rate of 1/5 is considered here. </w:t>
      </w:r>
    </w:p>
    <w:p w:rsidR="00D450F1" w:rsidRPr="0002434E" w:rsidRDefault="00D450F1" w:rsidP="0002434E"/>
    <w:p w:rsidR="007F586B" w:rsidRDefault="007F586B" w:rsidP="00E714EE">
      <w:pPr>
        <w:keepNext/>
        <w:tabs>
          <w:tab w:val="right" w:pos="9072"/>
        </w:tabs>
        <w:ind w:right="567"/>
        <w:jc w:val="center"/>
      </w:pPr>
    </w:p>
    <w:p w:rsidR="00D32E5A" w:rsidRDefault="00E45378" w:rsidP="00E714EE">
      <w:pPr>
        <w:pStyle w:val="Caption"/>
        <w:tabs>
          <w:tab w:val="right" w:pos="9072"/>
        </w:tabs>
        <w:ind w:right="567"/>
        <w:jc w:val="center"/>
      </w:pPr>
      <w:r w:rsidRPr="00E45378">
        <w:rPr>
          <w:noProof/>
          <w:lang w:eastAsia="zh-CN"/>
        </w:rPr>
        <w:drawing>
          <wp:inline distT="0" distB="0" distL="0" distR="0" wp14:anchorId="07953DB7" wp14:editId="036D51BA">
            <wp:extent cx="3784821" cy="263183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6893" cy="263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86B" w:rsidRDefault="007F586B" w:rsidP="00A566DB">
      <w:pPr>
        <w:pStyle w:val="Caption"/>
        <w:tabs>
          <w:tab w:val="right" w:pos="9072"/>
        </w:tabs>
        <w:ind w:right="567"/>
        <w:jc w:val="center"/>
      </w:pPr>
      <w:bookmarkStart w:id="6" w:name="_Ref4508242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3</w:t>
      </w:r>
      <w:r>
        <w:fldChar w:fldCharType="end"/>
      </w:r>
      <w:bookmarkEnd w:id="6"/>
      <w:r>
        <w:t xml:space="preserve"> </w:t>
      </w:r>
      <w:r w:rsidR="00D32E5A">
        <w:t xml:space="preserve">Performance of Turbo code after </w:t>
      </w:r>
      <w:r w:rsidR="00E714EE">
        <w:t>8 iterations and LDPC code after 20 min-sum (MS) iterations and 20 sum-product (SP) iterations. The code rate is 1/5 and the information block length is ~8192 bits.</w:t>
      </w:r>
    </w:p>
    <w:p w:rsidR="00D450F1" w:rsidRPr="00D450F1" w:rsidRDefault="00D450F1" w:rsidP="00D450F1"/>
    <w:p w:rsidR="00A566DB" w:rsidRDefault="00A566DB" w:rsidP="00A566DB">
      <w:r>
        <w:t xml:space="preserve">The results shown in </w:t>
      </w:r>
      <w:r>
        <w:fldChar w:fldCharType="begin"/>
      </w:r>
      <w:r>
        <w:instrText xml:space="preserve"> REF _Ref450824280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_Ref450824282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 that the LTE rate 1/3 Turbo code as well as the Turbo code proposed in </w:t>
      </w:r>
      <w:r w:rsidR="00CD0AC5">
        <w:fldChar w:fldCharType="begin"/>
      </w:r>
      <w:r w:rsidR="00CD0AC5">
        <w:instrText xml:space="preserve"> REF _Ref450571415 \r \h </w:instrText>
      </w:r>
      <w:r w:rsidR="00CD0AC5">
        <w:fldChar w:fldCharType="separate"/>
      </w:r>
      <w:r w:rsidR="00CD0AC5">
        <w:t>[4]</w:t>
      </w:r>
      <w:r w:rsidR="00CD0AC5">
        <w:fldChar w:fldCharType="end"/>
      </w:r>
      <w:r w:rsidR="00CD0AC5">
        <w:t xml:space="preserve"> for </w:t>
      </w:r>
      <w:proofErr w:type="gramStart"/>
      <w:r w:rsidR="00CD0AC5">
        <w:t>rate 1/5 perform</w:t>
      </w:r>
      <w:proofErr w:type="gramEnd"/>
      <w:r w:rsidR="00CD0AC5">
        <w:t xml:space="preserve"> better than the proposed LDPC codes with the same rate and similar block length and complexity.</w:t>
      </w:r>
      <w:r w:rsidR="007F5F08">
        <w:t xml:space="preserve"> Combining the results above and those in [7] lead to the following proposal.</w:t>
      </w:r>
    </w:p>
    <w:p w:rsidR="00A566DB" w:rsidRPr="00A566DB" w:rsidRDefault="00A566DB" w:rsidP="00A566DB"/>
    <w:p w:rsidR="00A566DB" w:rsidRDefault="00626E76" w:rsidP="00626E76">
      <w:pPr>
        <w:pStyle w:val="Proposal"/>
        <w:numPr>
          <w:ilvl w:val="0"/>
          <w:numId w:val="28"/>
        </w:numPr>
      </w:pPr>
      <w:r w:rsidRPr="00626E76">
        <w:t>Turbo codes are used for all code rates and all info block lengths.</w:t>
      </w:r>
    </w:p>
    <w:p w:rsidR="007A52E1" w:rsidRPr="00A566DB" w:rsidRDefault="007A52E1" w:rsidP="007A52E1">
      <w:pPr>
        <w:pStyle w:val="Proposal"/>
        <w:numPr>
          <w:ilvl w:val="0"/>
          <w:numId w:val="0"/>
        </w:numPr>
        <w:tabs>
          <w:tab w:val="right" w:pos="9072"/>
        </w:tabs>
        <w:ind w:right="567"/>
      </w:pPr>
    </w:p>
    <w:p w:rsidR="007A52E1" w:rsidRDefault="005227DA" w:rsidP="007A52E1">
      <w:pPr>
        <w:pStyle w:val="Heading1"/>
      </w:pPr>
      <w:r>
        <w:t>Performance of Turbo codes for additional code rates and block lengths</w:t>
      </w:r>
    </w:p>
    <w:p w:rsidR="007A52E1" w:rsidRPr="007A52E1" w:rsidRDefault="007A52E1" w:rsidP="007A52E1">
      <w:pPr>
        <w:pStyle w:val="BodyText"/>
      </w:pPr>
    </w:p>
    <w:p w:rsidR="007A52E1" w:rsidRDefault="005227DA" w:rsidP="004E49E0">
      <w:pPr>
        <w:pStyle w:val="BodyText"/>
        <w:ind w:right="567"/>
      </w:pPr>
      <w:r w:rsidRPr="005227DA">
        <w:t>In this section we provide additional simulation results for the modified LTE</w:t>
      </w:r>
      <w:r w:rsidR="00B62A81">
        <w:t xml:space="preserve"> Turbo codes as described in </w:t>
      </w:r>
      <w:r w:rsidR="00B62A81">
        <w:fldChar w:fldCharType="begin"/>
      </w:r>
      <w:r w:rsidR="00B62A81">
        <w:instrText xml:space="preserve"> REF _Ref450571415 \r \h </w:instrText>
      </w:r>
      <w:r w:rsidR="004E49E0">
        <w:instrText xml:space="preserve"> \* MERGEFORMAT </w:instrText>
      </w:r>
      <w:r w:rsidR="00B62A81">
        <w:fldChar w:fldCharType="separate"/>
      </w:r>
      <w:r w:rsidR="00B62A81">
        <w:t>[4]</w:t>
      </w:r>
      <w:r w:rsidR="00B62A81">
        <w:fldChar w:fldCharType="end"/>
      </w:r>
      <w:r w:rsidR="0052578B">
        <w:t>. The t</w:t>
      </w:r>
      <w:r w:rsidRPr="005227DA">
        <w:t>urbo codes are also here decoded by the max-log-MAP algorithm, implemented with a scaling by 0.75 of the extrinsic LLRs for each information bit. All results in this section are for 8 decoding iterations.</w:t>
      </w:r>
      <w:r w:rsidR="000F0AB3">
        <w:t xml:space="preserve"> The results are divided into two sub-sections. The first sub-section contains results for the improved LTE Turbo codes with mother code rate</w:t>
      </w:r>
      <w:r w:rsidR="00B11378">
        <w:t xml:space="preserve"> 1/5 and/or the k=8192 QPP </w:t>
      </w:r>
      <w:proofErr w:type="spellStart"/>
      <w:r w:rsidR="00B11378">
        <w:t>interleaver</w:t>
      </w:r>
      <w:proofErr w:type="spellEnd"/>
      <w:r w:rsidR="000F0AB3">
        <w:t>. The second sub-section contains results for th</w:t>
      </w:r>
      <w:r w:rsidR="0052578B">
        <w:t>e already existing LTE T</w:t>
      </w:r>
      <w:r w:rsidR="000F0AB3">
        <w:t>urbo codes for code rates and block lengths considered for NR.</w:t>
      </w:r>
    </w:p>
    <w:p w:rsidR="000F0AB3" w:rsidRDefault="00E132DF" w:rsidP="000F0AB3">
      <w:pPr>
        <w:pStyle w:val="Heading2"/>
        <w:tabs>
          <w:tab w:val="clear" w:pos="3447"/>
          <w:tab w:val="num" w:pos="0"/>
        </w:tabs>
        <w:ind w:left="567"/>
      </w:pPr>
      <w:r>
        <w:t xml:space="preserve">Performance of improved </w:t>
      </w:r>
      <w:r w:rsidR="0052578B">
        <w:t>LTE t</w:t>
      </w:r>
      <w:r w:rsidR="000F0AB3">
        <w:t>urbo codes</w:t>
      </w:r>
    </w:p>
    <w:p w:rsidR="00B11378" w:rsidRDefault="00B11378" w:rsidP="00B11378">
      <w:pPr>
        <w:pStyle w:val="BodyText"/>
      </w:pPr>
      <w:r>
        <w:t>The performance of the proposed turbo code with mother code r</w:t>
      </w:r>
      <w:r w:rsidR="009E5F88">
        <w:t xml:space="preserve">ate 1/5 is shown in </w:t>
      </w:r>
      <w:r w:rsidR="0052578B">
        <w:fldChar w:fldCharType="begin"/>
      </w:r>
      <w:r w:rsidR="0052578B">
        <w:instrText xml:space="preserve"> REF _Ref450939894 \h </w:instrText>
      </w:r>
      <w:r w:rsidR="0052578B">
        <w:fldChar w:fldCharType="separate"/>
      </w:r>
      <w:r w:rsidR="0052578B">
        <w:t xml:space="preserve">Figure </w:t>
      </w:r>
      <w:r w:rsidR="0052578B">
        <w:rPr>
          <w:noProof/>
        </w:rPr>
        <w:t>4</w:t>
      </w:r>
      <w:r w:rsidR="0052578B">
        <w:fldChar w:fldCharType="end"/>
      </w:r>
      <w:r w:rsidR="0052578B">
        <w:t xml:space="preserve"> </w:t>
      </w:r>
      <w:r>
        <w:t>for different block lengths.</w:t>
      </w:r>
    </w:p>
    <w:p w:rsidR="009E5F88" w:rsidRDefault="009E5F88" w:rsidP="009E5F88">
      <w:pPr>
        <w:pStyle w:val="BodyText"/>
        <w:keepNext/>
        <w:jc w:val="center"/>
      </w:pPr>
      <w:r w:rsidRPr="009E5F88">
        <w:rPr>
          <w:noProof/>
          <w:lang w:eastAsia="zh-CN"/>
        </w:rPr>
        <w:lastRenderedPageBreak/>
        <w:drawing>
          <wp:inline distT="0" distB="0" distL="0" distR="0" wp14:anchorId="2E3DC0B2" wp14:editId="121633ED">
            <wp:extent cx="3991554" cy="299366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2546" cy="299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378" w:rsidRPr="00B11378" w:rsidRDefault="009E5F88" w:rsidP="009E5F88">
      <w:pPr>
        <w:pStyle w:val="Caption"/>
        <w:jc w:val="center"/>
      </w:pPr>
      <w:bookmarkStart w:id="7" w:name="_Ref4509398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4</w:t>
      </w:r>
      <w:r>
        <w:fldChar w:fldCharType="end"/>
      </w:r>
      <w:bookmarkEnd w:id="7"/>
      <w:r>
        <w:t xml:space="preserve"> Turbo performance of the rate 1/5 mother code for different block lengths.</w:t>
      </w:r>
    </w:p>
    <w:p w:rsidR="00E132DF" w:rsidRPr="00E132DF" w:rsidRDefault="00E132DF" w:rsidP="00E132DF">
      <w:pPr>
        <w:pStyle w:val="BodyText"/>
      </w:pPr>
    </w:p>
    <w:p w:rsidR="00E132DF" w:rsidRDefault="00E132DF" w:rsidP="00E132DF">
      <w:pPr>
        <w:pStyle w:val="BodyText"/>
        <w:keepNext/>
        <w:jc w:val="center"/>
      </w:pPr>
      <w:r w:rsidRPr="00866457">
        <w:rPr>
          <w:noProof/>
          <w:lang w:eastAsia="zh-CN"/>
        </w:rPr>
        <w:drawing>
          <wp:inline distT="0" distB="0" distL="0" distR="0" wp14:anchorId="0EB5403E" wp14:editId="5A6E547A">
            <wp:extent cx="4031311" cy="3023483"/>
            <wp:effectExtent l="0" t="0" r="762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3876" cy="303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2DF" w:rsidRPr="00E132DF" w:rsidRDefault="00E132DF" w:rsidP="00E132D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5</w:t>
      </w:r>
      <w:r>
        <w:fldChar w:fldCharType="end"/>
      </w:r>
      <w:r>
        <w:t xml:space="preserve"> Turbo performance for k=8192 bits.</w:t>
      </w:r>
    </w:p>
    <w:p w:rsidR="000F0AB3" w:rsidRDefault="000F0AB3" w:rsidP="000F0AB3">
      <w:pPr>
        <w:pStyle w:val="BodyText"/>
      </w:pPr>
    </w:p>
    <w:p w:rsidR="000F0AB3" w:rsidRDefault="00E132DF" w:rsidP="00E132DF">
      <w:pPr>
        <w:pStyle w:val="Heading2"/>
        <w:tabs>
          <w:tab w:val="clear" w:pos="3447"/>
          <w:tab w:val="num" w:pos="567"/>
        </w:tabs>
        <w:ind w:left="567"/>
      </w:pPr>
      <w:r>
        <w:t>Performance of LTE Turbo codes</w:t>
      </w:r>
    </w:p>
    <w:p w:rsidR="00E132DF" w:rsidRPr="00E132DF" w:rsidRDefault="00E132DF" w:rsidP="00E132DF">
      <w:pPr>
        <w:pStyle w:val="BodyText"/>
      </w:pPr>
      <w:r>
        <w:t xml:space="preserve">The performance of rate 1/6 and 1/12 Turbo codes are shown together with the performance of the rate 1/3 Turbo mother code in the following figures. Since the codes for rates lower than 1/3 </w:t>
      </w:r>
      <w:r w:rsidR="0052578B">
        <w:t xml:space="preserve">shown here </w:t>
      </w:r>
      <w:r>
        <w:t xml:space="preserve">are just based on repetition of bits in the rate 1/3 mother code, the performance in terms of BLER as a function of </w:t>
      </w:r>
      <w:proofErr w:type="spellStart"/>
      <w:r>
        <w:t>Eb</w:t>
      </w:r>
      <w:proofErr w:type="spellEnd"/>
      <w:r>
        <w:t xml:space="preserve">/N0 is </w:t>
      </w:r>
      <w:bookmarkStart w:id="8" w:name="_GoBack"/>
      <w:bookmarkEnd w:id="8"/>
      <w:r w:rsidR="00594102">
        <w:t>basically the same</w:t>
      </w:r>
      <w:r>
        <w:t xml:space="preserve"> for the different code rates.</w:t>
      </w:r>
      <w:r w:rsidR="007A6D4B">
        <w:t xml:space="preserve"> These codes are good alternatives for URLLC and </w:t>
      </w:r>
      <w:proofErr w:type="spellStart"/>
      <w:r w:rsidR="007A6D4B">
        <w:t>mMTC</w:t>
      </w:r>
      <w:proofErr w:type="spellEnd"/>
      <w:r w:rsidR="007A6D4B">
        <w:t>.</w:t>
      </w:r>
    </w:p>
    <w:p w:rsidR="007A6D4B" w:rsidRDefault="007A6D4B" w:rsidP="007A6D4B">
      <w:pPr>
        <w:pStyle w:val="BodyText"/>
        <w:keepNext/>
        <w:ind w:right="567"/>
        <w:jc w:val="center"/>
      </w:pPr>
      <w:r w:rsidRPr="001B7FD5">
        <w:rPr>
          <w:noProof/>
          <w:lang w:eastAsia="zh-CN"/>
        </w:rPr>
        <w:lastRenderedPageBreak/>
        <w:drawing>
          <wp:inline distT="0" distB="0" distL="0" distR="0" wp14:anchorId="09AAE877" wp14:editId="7CA4E3CF">
            <wp:extent cx="3411110" cy="25583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1959" cy="255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D4B" w:rsidRDefault="007A6D4B" w:rsidP="007A6D4B">
      <w:pPr>
        <w:pStyle w:val="Caption"/>
        <w:ind w:right="56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6</w:t>
      </w:r>
      <w:r>
        <w:fldChar w:fldCharType="end"/>
      </w:r>
      <w:r>
        <w:t xml:space="preserve"> Turbo performance for k=20 information bits.</w:t>
      </w:r>
    </w:p>
    <w:p w:rsidR="007A6D4B" w:rsidRDefault="007A6D4B" w:rsidP="007A6D4B">
      <w:pPr>
        <w:keepNext/>
        <w:ind w:right="567"/>
        <w:jc w:val="center"/>
      </w:pPr>
      <w:r w:rsidRPr="001B7FD5">
        <w:rPr>
          <w:noProof/>
          <w:lang w:eastAsia="zh-CN"/>
        </w:rPr>
        <w:drawing>
          <wp:inline distT="0" distB="0" distL="0" distR="0" wp14:anchorId="5CC48072" wp14:editId="7980862E">
            <wp:extent cx="3456167" cy="25921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57026" cy="259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D4B" w:rsidRDefault="007A6D4B" w:rsidP="007A6D4B">
      <w:pPr>
        <w:pStyle w:val="Caption"/>
        <w:ind w:right="56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7</w:t>
      </w:r>
      <w:r>
        <w:fldChar w:fldCharType="end"/>
      </w:r>
      <w:r>
        <w:t xml:space="preserve"> Turbo performance for k=40 information bits.</w:t>
      </w:r>
    </w:p>
    <w:p w:rsidR="007A6D4B" w:rsidRDefault="007A6D4B" w:rsidP="007A6D4B">
      <w:pPr>
        <w:keepNext/>
        <w:ind w:right="567"/>
        <w:jc w:val="center"/>
      </w:pPr>
      <w:r w:rsidRPr="001B7FD5">
        <w:rPr>
          <w:noProof/>
          <w:lang w:eastAsia="zh-CN"/>
        </w:rPr>
        <w:drawing>
          <wp:inline distT="0" distB="0" distL="0" distR="0" wp14:anchorId="52A87AB6" wp14:editId="24787674">
            <wp:extent cx="3540980" cy="265573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41860" cy="265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D4B" w:rsidRDefault="007A6D4B" w:rsidP="007A6D4B">
      <w:pPr>
        <w:pStyle w:val="Caption"/>
        <w:ind w:right="56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8</w:t>
      </w:r>
      <w:r>
        <w:fldChar w:fldCharType="end"/>
      </w:r>
      <w:r>
        <w:t xml:space="preserve"> Turbo performance for k=200 information bits.</w:t>
      </w:r>
    </w:p>
    <w:p w:rsidR="007A6D4B" w:rsidRDefault="007A6D4B" w:rsidP="007A6D4B">
      <w:pPr>
        <w:ind w:right="567"/>
        <w:jc w:val="center"/>
      </w:pPr>
    </w:p>
    <w:p w:rsidR="007A6D4B" w:rsidRDefault="007A6D4B" w:rsidP="007A6D4B">
      <w:pPr>
        <w:keepNext/>
        <w:ind w:right="567"/>
        <w:jc w:val="center"/>
      </w:pPr>
      <w:r w:rsidRPr="00866457">
        <w:rPr>
          <w:noProof/>
          <w:lang w:eastAsia="zh-CN"/>
        </w:rPr>
        <w:lastRenderedPageBreak/>
        <w:drawing>
          <wp:inline distT="0" distB="0" distL="0" distR="0" wp14:anchorId="3C650DEB" wp14:editId="0BD3B8AE">
            <wp:extent cx="3572786" cy="2679589"/>
            <wp:effectExtent l="0" t="0" r="889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73674" cy="268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D4B" w:rsidRDefault="007A6D4B" w:rsidP="007A6D4B">
      <w:pPr>
        <w:pStyle w:val="Caption"/>
        <w:ind w:right="56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9</w:t>
      </w:r>
      <w:r>
        <w:fldChar w:fldCharType="end"/>
      </w:r>
      <w:r>
        <w:t xml:space="preserve"> Turbo performance for k=600 information bits.</w:t>
      </w:r>
    </w:p>
    <w:p w:rsidR="007A6D4B" w:rsidRDefault="007A6D4B" w:rsidP="007A6D4B">
      <w:pPr>
        <w:keepNext/>
        <w:ind w:right="567"/>
        <w:jc w:val="center"/>
      </w:pPr>
      <w:r w:rsidRPr="00866457">
        <w:rPr>
          <w:noProof/>
          <w:lang w:eastAsia="zh-CN"/>
        </w:rPr>
        <w:drawing>
          <wp:inline distT="0" distB="0" distL="0" distR="0" wp14:anchorId="5460A98D" wp14:editId="1B5564DC">
            <wp:extent cx="3562185" cy="2671639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63069" cy="2672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D4B" w:rsidRDefault="007A6D4B" w:rsidP="007A6D4B">
      <w:pPr>
        <w:pStyle w:val="Caption"/>
        <w:ind w:right="56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10</w:t>
      </w:r>
      <w:r>
        <w:fldChar w:fldCharType="end"/>
      </w:r>
      <w:r>
        <w:t xml:space="preserve"> Turbo performance for k=1000 information bits.</w:t>
      </w:r>
    </w:p>
    <w:p w:rsidR="007A6D4B" w:rsidRDefault="007A6D4B" w:rsidP="00E132DF">
      <w:pPr>
        <w:keepNext/>
        <w:ind w:right="567"/>
        <w:jc w:val="both"/>
      </w:pPr>
    </w:p>
    <w:p w:rsidR="00FC7E1E" w:rsidRDefault="007A6D4B" w:rsidP="00E132DF">
      <w:pPr>
        <w:keepNext/>
        <w:ind w:right="567"/>
        <w:jc w:val="both"/>
      </w:pPr>
      <w:r>
        <w:t>The performance of rate 1/3, 2/5, 1/2 and 2/3 turbo codes is shown in the following figures.</w:t>
      </w:r>
    </w:p>
    <w:p w:rsidR="007A6D4B" w:rsidRDefault="007A6D4B" w:rsidP="00E132DF">
      <w:pPr>
        <w:keepNext/>
        <w:ind w:right="567"/>
        <w:jc w:val="both"/>
      </w:pPr>
    </w:p>
    <w:p w:rsidR="009D3F65" w:rsidRDefault="009D3F65" w:rsidP="009D3F65">
      <w:pPr>
        <w:keepNext/>
        <w:ind w:right="567"/>
        <w:jc w:val="center"/>
      </w:pPr>
      <w:r w:rsidRPr="009D3F65">
        <w:rPr>
          <w:noProof/>
          <w:lang w:eastAsia="zh-CN"/>
        </w:rPr>
        <w:drawing>
          <wp:inline distT="0" distB="0" distL="0" distR="0" wp14:anchorId="6B29D749" wp14:editId="3F34EC8D">
            <wp:extent cx="3339548" cy="2504662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42967" cy="2507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D4B" w:rsidRDefault="009D3F65" w:rsidP="009D3F65">
      <w:pPr>
        <w:pStyle w:val="Caption"/>
        <w:jc w:val="center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11</w:t>
      </w:r>
      <w:r>
        <w:fldChar w:fldCharType="end"/>
      </w:r>
      <w:r>
        <w:rPr>
          <w:noProof/>
        </w:rPr>
        <w:t xml:space="preserve">  Turbo performance for k=100 information bits.</w:t>
      </w:r>
    </w:p>
    <w:p w:rsidR="009D3F65" w:rsidRDefault="009D3F65" w:rsidP="009D3F65">
      <w:pPr>
        <w:keepNext/>
        <w:jc w:val="center"/>
      </w:pPr>
      <w:r w:rsidRPr="009D3F65">
        <w:rPr>
          <w:noProof/>
          <w:lang w:eastAsia="zh-CN"/>
        </w:rPr>
        <w:drawing>
          <wp:inline distT="0" distB="0" distL="0" distR="0" wp14:anchorId="0B6A57E4" wp14:editId="09BA8F90">
            <wp:extent cx="3456167" cy="25921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57028" cy="259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F65" w:rsidRDefault="009D3F65" w:rsidP="009D3F6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12</w:t>
      </w:r>
      <w:r>
        <w:fldChar w:fldCharType="end"/>
      </w:r>
      <w:r>
        <w:t xml:space="preserve"> Turbo performance for k=400 information bits.</w:t>
      </w:r>
    </w:p>
    <w:p w:rsidR="009D3F65" w:rsidRDefault="009D3F65" w:rsidP="009D3F65">
      <w:pPr>
        <w:keepNext/>
        <w:jc w:val="center"/>
      </w:pPr>
      <w:r w:rsidRPr="009D3F65">
        <w:rPr>
          <w:noProof/>
          <w:lang w:eastAsia="zh-CN"/>
        </w:rPr>
        <w:drawing>
          <wp:inline distT="0" distB="0" distL="0" distR="0" wp14:anchorId="627631E6" wp14:editId="6B652A3B">
            <wp:extent cx="3339548" cy="2504661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51262" cy="251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F65" w:rsidRDefault="009D3F65" w:rsidP="009D3F6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13</w:t>
      </w:r>
      <w:r>
        <w:fldChar w:fldCharType="end"/>
      </w:r>
      <w:r>
        <w:t xml:space="preserve"> Turbo performance for k=1000 information bits.</w:t>
      </w:r>
    </w:p>
    <w:p w:rsidR="005E638B" w:rsidRDefault="006C251A" w:rsidP="005E638B">
      <w:pPr>
        <w:keepNext/>
        <w:jc w:val="center"/>
      </w:pPr>
      <w:r w:rsidRPr="006C251A">
        <w:rPr>
          <w:noProof/>
          <w:lang w:eastAsia="zh-CN"/>
        </w:rPr>
        <w:lastRenderedPageBreak/>
        <w:drawing>
          <wp:inline distT="0" distB="0" distL="0" distR="0" wp14:anchorId="2891FA83" wp14:editId="0344433E">
            <wp:extent cx="3323645" cy="2492734"/>
            <wp:effectExtent l="0" t="0" r="0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24471" cy="2493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51A" w:rsidRDefault="005E638B" w:rsidP="005E638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60B">
        <w:rPr>
          <w:noProof/>
        </w:rPr>
        <w:t>14</w:t>
      </w:r>
      <w:r>
        <w:fldChar w:fldCharType="end"/>
      </w:r>
      <w:r>
        <w:t xml:space="preserve"> Turbo performance for k=2000 information bits.</w:t>
      </w:r>
    </w:p>
    <w:p w:rsidR="00D6660B" w:rsidRDefault="00D6660B" w:rsidP="00D6660B">
      <w:pPr>
        <w:keepNext/>
        <w:jc w:val="center"/>
      </w:pPr>
      <w:r w:rsidRPr="00D6660B">
        <w:rPr>
          <w:noProof/>
          <w:lang w:eastAsia="zh-CN"/>
        </w:rPr>
        <w:drawing>
          <wp:inline distT="0" distB="0" distL="0" distR="0" wp14:anchorId="3D5333D1" wp14:editId="3BF7BAB5">
            <wp:extent cx="3395207" cy="2546405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96051" cy="254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60B" w:rsidRDefault="00D6660B" w:rsidP="00D6660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15</w:t>
      </w:r>
      <w:r>
        <w:fldChar w:fldCharType="end"/>
      </w:r>
      <w:r>
        <w:t xml:space="preserve"> Turbo performance for k=4000 information bits.</w:t>
      </w:r>
    </w:p>
    <w:p w:rsidR="00D6660B" w:rsidRDefault="00D6660B" w:rsidP="00D6660B">
      <w:pPr>
        <w:keepNext/>
        <w:jc w:val="center"/>
      </w:pPr>
      <w:r w:rsidRPr="00D6660B">
        <w:rPr>
          <w:noProof/>
          <w:lang w:eastAsia="zh-CN"/>
        </w:rPr>
        <w:drawing>
          <wp:inline distT="0" distB="0" distL="0" distR="0" wp14:anchorId="0120C8E2" wp14:editId="61C7439E">
            <wp:extent cx="3318344" cy="2488758"/>
            <wp:effectExtent l="0" t="0" r="0" b="698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21277" cy="249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2DF" w:rsidRDefault="00D6660B" w:rsidP="00D6660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16</w:t>
      </w:r>
      <w:r>
        <w:fldChar w:fldCharType="end"/>
      </w:r>
      <w:r>
        <w:t xml:space="preserve"> Turbo performance for k=6000 information bits.</w:t>
      </w:r>
    </w:p>
    <w:p w:rsidR="00D6660B" w:rsidRPr="00D6660B" w:rsidRDefault="00D6660B" w:rsidP="00D6660B"/>
    <w:p w:rsidR="00FE5799" w:rsidRDefault="00FE5799" w:rsidP="004E49E0">
      <w:pPr>
        <w:pStyle w:val="Heading1"/>
        <w:tabs>
          <w:tab w:val="right" w:pos="9072"/>
        </w:tabs>
        <w:ind w:right="567"/>
        <w:jc w:val="both"/>
      </w:pPr>
      <w:r>
        <w:lastRenderedPageBreak/>
        <w:t>Conclusion</w:t>
      </w:r>
    </w:p>
    <w:p w:rsidR="00F21825" w:rsidRDefault="00F21825" w:rsidP="004E49E0">
      <w:pPr>
        <w:tabs>
          <w:tab w:val="right" w:pos="9072"/>
        </w:tabs>
        <w:ind w:right="567"/>
        <w:jc w:val="both"/>
      </w:pPr>
    </w:p>
    <w:p w:rsidR="00D61D57" w:rsidRDefault="00D61D57" w:rsidP="004E49E0">
      <w:pPr>
        <w:tabs>
          <w:tab w:val="right" w:pos="9072"/>
        </w:tabs>
        <w:ind w:right="567"/>
        <w:jc w:val="both"/>
      </w:pPr>
      <w:r>
        <w:t>I</w:t>
      </w:r>
      <w:r w:rsidR="00D32E5A">
        <w:t>n this contribution, we discuss the performance of Turbo codes of low rates and compare it to the performance of a family of rate-compatible LDPC codes.</w:t>
      </w:r>
      <w:r>
        <w:t xml:space="preserve"> Based on the discussion, </w:t>
      </w:r>
      <w:r w:rsidR="00CD0AC5">
        <w:t>we have the following proposal:</w:t>
      </w:r>
    </w:p>
    <w:p w:rsidR="009E0608" w:rsidRPr="0013436B" w:rsidRDefault="009E0608" w:rsidP="00CC71D9">
      <w:pPr>
        <w:tabs>
          <w:tab w:val="right" w:pos="9072"/>
        </w:tabs>
        <w:ind w:right="567"/>
        <w:rPr>
          <w:lang w:val="en-GB"/>
        </w:rPr>
      </w:pPr>
    </w:p>
    <w:p w:rsidR="00D61D57" w:rsidRDefault="00D61D57" w:rsidP="00CC71D9">
      <w:pPr>
        <w:tabs>
          <w:tab w:val="right" w:pos="9072"/>
        </w:tabs>
        <w:ind w:right="567"/>
      </w:pPr>
    </w:p>
    <w:p w:rsidR="00F21825" w:rsidRPr="00626E76" w:rsidRDefault="00626E76" w:rsidP="00626E76">
      <w:pPr>
        <w:pStyle w:val="Proposal"/>
        <w:numPr>
          <w:ilvl w:val="0"/>
          <w:numId w:val="35"/>
        </w:numPr>
      </w:pPr>
      <w:r w:rsidRPr="00626E76">
        <w:t>Turbo codes are used for all code rates and all info block lengths.</w:t>
      </w:r>
    </w:p>
    <w:p w:rsidR="00F21825" w:rsidRDefault="00F21825" w:rsidP="00CC71D9">
      <w:pPr>
        <w:tabs>
          <w:tab w:val="right" w:pos="9072"/>
        </w:tabs>
        <w:ind w:right="567"/>
      </w:pPr>
    </w:p>
    <w:p w:rsidR="00F21825" w:rsidRDefault="00F21825" w:rsidP="00CC71D9">
      <w:pPr>
        <w:pStyle w:val="Heading1"/>
        <w:tabs>
          <w:tab w:val="clear" w:pos="567"/>
          <w:tab w:val="num" w:pos="432"/>
          <w:tab w:val="right" w:pos="9072"/>
        </w:tabs>
        <w:ind w:right="567"/>
      </w:pPr>
      <w:r w:rsidRPr="00A742FA">
        <w:t>Reference</w:t>
      </w:r>
      <w:r>
        <w:t>s</w:t>
      </w:r>
    </w:p>
    <w:p w:rsidR="00CD49CD" w:rsidRPr="00CD49CD" w:rsidRDefault="00CD49CD" w:rsidP="00CC71D9">
      <w:pPr>
        <w:pStyle w:val="BodyText"/>
        <w:tabs>
          <w:tab w:val="right" w:pos="9072"/>
        </w:tabs>
        <w:ind w:right="567"/>
      </w:pPr>
    </w:p>
    <w:p w:rsidR="00BA07C1" w:rsidRPr="00BC2CE2" w:rsidRDefault="00BA07C1" w:rsidP="00CC71D9">
      <w:pPr>
        <w:pStyle w:val="Reference"/>
        <w:tabs>
          <w:tab w:val="right" w:pos="9072"/>
        </w:tabs>
        <w:ind w:right="567"/>
        <w:rPr>
          <w:rFonts w:ascii="Times New Roman" w:hAnsi="Times New Roman"/>
        </w:rPr>
      </w:pPr>
      <w:bookmarkStart w:id="9" w:name="_Ref450037767"/>
      <w:bookmarkStart w:id="10" w:name="_Ref442441852"/>
      <w:bookmarkStart w:id="11" w:name="_Ref441562466"/>
      <w:r w:rsidRPr="00BC2CE2">
        <w:rPr>
          <w:rFonts w:ascii="Times New Roman" w:hAnsi="Times New Roman"/>
        </w:rPr>
        <w:t xml:space="preserve">Thorpe, J. (2003). Low-density parity-check (LDPC) codes constructed from </w:t>
      </w:r>
      <w:proofErr w:type="spellStart"/>
      <w:r w:rsidRPr="00BC2CE2">
        <w:rPr>
          <w:rFonts w:ascii="Times New Roman" w:hAnsi="Times New Roman"/>
        </w:rPr>
        <w:t>protographs</w:t>
      </w:r>
      <w:proofErr w:type="spellEnd"/>
      <w:r w:rsidRPr="00BC2CE2">
        <w:rPr>
          <w:rFonts w:ascii="Times New Roman" w:hAnsi="Times New Roman"/>
        </w:rPr>
        <w:t>. IPN progress report, 42(154), 42-154.</w:t>
      </w:r>
      <w:bookmarkEnd w:id="9"/>
    </w:p>
    <w:p w:rsidR="00F40C2B" w:rsidRPr="00B62A81" w:rsidRDefault="00BA07C1" w:rsidP="00CC71D9">
      <w:pPr>
        <w:pStyle w:val="Reference"/>
        <w:tabs>
          <w:tab w:val="right" w:pos="9072"/>
        </w:tabs>
        <w:ind w:right="567"/>
        <w:rPr>
          <w:rFonts w:ascii="Times New Roman" w:hAnsi="Times New Roman"/>
        </w:rPr>
      </w:pPr>
      <w:bookmarkStart w:id="12" w:name="_Ref450038105"/>
      <w:r w:rsidRPr="00BC2CE2">
        <w:rPr>
          <w:rFonts w:ascii="Times New Roman" w:hAnsi="Times New Roman"/>
        </w:rPr>
        <w:t xml:space="preserve">T.-Y. Chen, K. </w:t>
      </w:r>
      <w:proofErr w:type="spellStart"/>
      <w:r w:rsidRPr="00BC2CE2">
        <w:rPr>
          <w:rFonts w:ascii="Times New Roman" w:hAnsi="Times New Roman"/>
        </w:rPr>
        <w:t>Vakilinia</w:t>
      </w:r>
      <w:proofErr w:type="spellEnd"/>
      <w:r w:rsidRPr="00BC2CE2">
        <w:rPr>
          <w:rFonts w:ascii="Times New Roman" w:hAnsi="Times New Roman"/>
        </w:rPr>
        <w:t xml:space="preserve">, D. </w:t>
      </w:r>
      <w:proofErr w:type="spellStart"/>
      <w:r w:rsidRPr="00BC2CE2">
        <w:rPr>
          <w:rFonts w:ascii="Times New Roman" w:hAnsi="Times New Roman"/>
        </w:rPr>
        <w:t>Divsalar</w:t>
      </w:r>
      <w:proofErr w:type="spellEnd"/>
      <w:r w:rsidRPr="00BC2CE2">
        <w:rPr>
          <w:rFonts w:ascii="Times New Roman" w:hAnsi="Times New Roman"/>
        </w:rPr>
        <w:t xml:space="preserve">, and R. D. Wesel, “Protograph-Based Raptor-Like LDPC Codes”, </w:t>
      </w:r>
      <w:r w:rsidRPr="00BC2CE2">
        <w:rPr>
          <w:rFonts w:ascii="Times New Roman" w:hAnsi="Times New Roman"/>
          <w:lang w:val="en-US"/>
        </w:rPr>
        <w:t>IEEE Trans. Com., May 2015.</w:t>
      </w:r>
      <w:bookmarkEnd w:id="12"/>
    </w:p>
    <w:p w:rsidR="00B62A81" w:rsidRPr="00BC2CE2" w:rsidRDefault="00B62A81" w:rsidP="00CC71D9">
      <w:pPr>
        <w:pStyle w:val="Reference"/>
        <w:tabs>
          <w:tab w:val="right" w:pos="9072"/>
        </w:tabs>
        <w:ind w:right="567"/>
        <w:rPr>
          <w:rFonts w:ascii="Times New Roman" w:hAnsi="Times New Roman"/>
        </w:rPr>
      </w:pPr>
      <w:bookmarkStart w:id="13" w:name="_Ref450651924"/>
      <w:r w:rsidRPr="00B3654A">
        <w:rPr>
          <w:rFonts w:ascii="Times New Roman" w:hAnsi="Times New Roman"/>
        </w:rPr>
        <w:t xml:space="preserve">D. </w:t>
      </w:r>
      <w:proofErr w:type="spellStart"/>
      <w:r w:rsidRPr="00B3654A">
        <w:rPr>
          <w:rFonts w:ascii="Times New Roman" w:hAnsi="Times New Roman"/>
        </w:rPr>
        <w:t>Divsalar</w:t>
      </w:r>
      <w:proofErr w:type="spellEnd"/>
      <w:r w:rsidRPr="00B3654A">
        <w:rPr>
          <w:rFonts w:ascii="Times New Roman" w:hAnsi="Times New Roman"/>
        </w:rPr>
        <w:t xml:space="preserve">, S. </w:t>
      </w:r>
      <w:proofErr w:type="spellStart"/>
      <w:r w:rsidRPr="00B3654A">
        <w:rPr>
          <w:rFonts w:ascii="Times New Roman" w:hAnsi="Times New Roman"/>
        </w:rPr>
        <w:t>Dolinar</w:t>
      </w:r>
      <w:proofErr w:type="spellEnd"/>
      <w:r w:rsidRPr="00B3654A">
        <w:rPr>
          <w:rFonts w:ascii="Times New Roman" w:hAnsi="Times New Roman"/>
        </w:rPr>
        <w:t>, C. R. Jones and K. Andrews, "Capacity-approaching protograph codes," in IEEE Journal on Selected Areas in Communications, vol. 27, no. 6, pp. 876-888, August 2009.</w:t>
      </w:r>
      <w:bookmarkEnd w:id="13"/>
    </w:p>
    <w:p w:rsidR="00BC2CE2" w:rsidRPr="00204D0C" w:rsidRDefault="0013604B" w:rsidP="00BC2CE2">
      <w:pPr>
        <w:pStyle w:val="Reference"/>
        <w:tabs>
          <w:tab w:val="right" w:pos="9072"/>
        </w:tabs>
        <w:ind w:right="567"/>
        <w:rPr>
          <w:rFonts w:ascii="Times New Roman" w:hAnsi="Times New Roman"/>
        </w:rPr>
      </w:pPr>
      <w:bookmarkStart w:id="14" w:name="_Ref450571415"/>
      <w:r>
        <w:rPr>
          <w:rFonts w:ascii="Times New Roman" w:hAnsi="Times New Roman"/>
        </w:rPr>
        <w:t>R1-164361</w:t>
      </w:r>
      <w:r w:rsidR="00BC2CE2" w:rsidRPr="00204D0C">
        <w:rPr>
          <w:rFonts w:ascii="Times New Roman" w:hAnsi="Times New Roman"/>
        </w:rPr>
        <w:t>, “Turbo Code Enhancements”, Ericsson.</w:t>
      </w:r>
      <w:bookmarkEnd w:id="14"/>
    </w:p>
    <w:p w:rsidR="00F21825" w:rsidRPr="00C73628" w:rsidRDefault="0013604B" w:rsidP="00BC2CE2">
      <w:pPr>
        <w:pStyle w:val="Reference"/>
        <w:tabs>
          <w:tab w:val="right" w:pos="9072"/>
        </w:tabs>
        <w:ind w:right="567"/>
      </w:pPr>
      <w:bookmarkStart w:id="15" w:name="_Ref450589225"/>
      <w:r>
        <w:rPr>
          <w:rFonts w:ascii="Times New Roman" w:hAnsi="Times New Roman"/>
        </w:rPr>
        <w:t>R1-164360</w:t>
      </w:r>
      <w:r w:rsidR="00BC2CE2" w:rsidRPr="00204D0C">
        <w:rPr>
          <w:rFonts w:ascii="Times New Roman" w:hAnsi="Times New Roman"/>
        </w:rPr>
        <w:t>, “Analysis of Candidate Code Types for Long Block Length”, Ericsson.</w:t>
      </w:r>
      <w:bookmarkEnd w:id="15"/>
    </w:p>
    <w:p w:rsidR="00DF4EDC" w:rsidRPr="005E2E15" w:rsidRDefault="00C73628" w:rsidP="00B14158">
      <w:pPr>
        <w:pStyle w:val="Reference"/>
        <w:tabs>
          <w:tab w:val="right" w:pos="9072"/>
        </w:tabs>
        <w:ind w:right="567"/>
      </w:pPr>
      <w:bookmarkStart w:id="16" w:name="_Ref450571732"/>
      <w:r w:rsidRPr="00204D0C">
        <w:rPr>
          <w:rFonts w:ascii="Times New Roman" w:hAnsi="Times New Roman"/>
        </w:rPr>
        <w:t xml:space="preserve">Chen, </w:t>
      </w:r>
      <w:proofErr w:type="spellStart"/>
      <w:r w:rsidRPr="00204D0C">
        <w:rPr>
          <w:rFonts w:ascii="Times New Roman" w:hAnsi="Times New Roman"/>
        </w:rPr>
        <w:t>Jinghu</w:t>
      </w:r>
      <w:proofErr w:type="spellEnd"/>
      <w:r w:rsidRPr="00204D0C">
        <w:rPr>
          <w:rFonts w:ascii="Times New Roman" w:hAnsi="Times New Roman"/>
        </w:rPr>
        <w:t>, et al. "Improved min-sum decoding algorithms for irregular LDPC codes." Information Theory, 2005. ISIT 2005. Proceedings. International Symposium on. IEEE, 2005.</w:t>
      </w:r>
      <w:bookmarkEnd w:id="10"/>
      <w:bookmarkEnd w:id="11"/>
      <w:bookmarkEnd w:id="16"/>
    </w:p>
    <w:p w:rsidR="005E2E15" w:rsidRPr="005E2E15" w:rsidRDefault="005E2E15" w:rsidP="005E2E15">
      <w:pPr>
        <w:pStyle w:val="Reference"/>
        <w:tabs>
          <w:tab w:val="right" w:pos="9072"/>
        </w:tabs>
        <w:ind w:right="567"/>
        <w:rPr>
          <w:rFonts w:ascii="Times New Roman" w:hAnsi="Times New Roman"/>
        </w:rPr>
      </w:pPr>
      <w:r w:rsidRPr="005E2E15">
        <w:rPr>
          <w:rFonts w:ascii="Times New Roman" w:hAnsi="Times New Roman"/>
        </w:rPr>
        <w:t>R1-164359, “Performance Evaluation of Turbo Codes and LDPC Codes at Higher Code Rates,” Ericsson.</w:t>
      </w:r>
    </w:p>
    <w:sectPr w:rsidR="005E2E15" w:rsidRPr="005E2E1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93E" w:rsidRDefault="0093593E">
      <w:r>
        <w:separator/>
      </w:r>
    </w:p>
  </w:endnote>
  <w:endnote w:type="continuationSeparator" w:id="0">
    <w:p w:rsidR="0093593E" w:rsidRDefault="0093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BAF" w:rsidRDefault="00213B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BAF" w:rsidRDefault="00213BA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BAF" w:rsidRDefault="00213B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93E" w:rsidRDefault="0093593E">
      <w:r>
        <w:separator/>
      </w:r>
    </w:p>
  </w:footnote>
  <w:footnote w:type="continuationSeparator" w:id="0">
    <w:p w:rsidR="0093593E" w:rsidRDefault="00935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BAF" w:rsidRDefault="00213B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BAF" w:rsidRDefault="00213BAF" w:rsidP="00B37597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BAF" w:rsidRDefault="00213B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22105C"/>
    <w:multiLevelType w:val="hybridMultilevel"/>
    <w:tmpl w:val="890C3A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63490"/>
    <w:multiLevelType w:val="hybridMultilevel"/>
    <w:tmpl w:val="5F663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410CA"/>
    <w:multiLevelType w:val="hybridMultilevel"/>
    <w:tmpl w:val="96C234D8"/>
    <w:lvl w:ilvl="0" w:tplc="E626F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410C3E"/>
    <w:multiLevelType w:val="hybridMultilevel"/>
    <w:tmpl w:val="258CD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6232E"/>
    <w:multiLevelType w:val="hybridMultilevel"/>
    <w:tmpl w:val="B40E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B3AEB"/>
    <w:multiLevelType w:val="hybridMultilevel"/>
    <w:tmpl w:val="1486D5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5A5427"/>
    <w:multiLevelType w:val="hybridMultilevel"/>
    <w:tmpl w:val="50647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051EC"/>
    <w:multiLevelType w:val="hybridMultilevel"/>
    <w:tmpl w:val="F3E8BD5A"/>
    <w:lvl w:ilvl="0" w:tplc="48D47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3D6906"/>
    <w:multiLevelType w:val="hybridMultilevel"/>
    <w:tmpl w:val="1DB4012C"/>
    <w:lvl w:ilvl="0" w:tplc="795056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06380">
      <w:start w:val="2813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C0C7FA6">
      <w:start w:val="281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F8D5C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41CBFA6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66E896C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C90794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648D5AA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76E57"/>
    <w:multiLevelType w:val="hybridMultilevel"/>
    <w:tmpl w:val="931C4530"/>
    <w:lvl w:ilvl="0" w:tplc="FB1AE1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EB5D16"/>
    <w:multiLevelType w:val="hybridMultilevel"/>
    <w:tmpl w:val="C068F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D0DE9"/>
    <w:multiLevelType w:val="hybridMultilevel"/>
    <w:tmpl w:val="58B46CB4"/>
    <w:lvl w:ilvl="0" w:tplc="795056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F06380">
      <w:start w:val="2813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C0C7FA6">
      <w:start w:val="281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F8D5C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1CBF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E896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079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48D5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E535438"/>
    <w:multiLevelType w:val="hybridMultilevel"/>
    <w:tmpl w:val="7632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F86FBC"/>
    <w:multiLevelType w:val="hybridMultilevel"/>
    <w:tmpl w:val="0E181E7A"/>
    <w:lvl w:ilvl="0" w:tplc="E3665B6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3">
    <w:nsid w:val="60DC17D6"/>
    <w:multiLevelType w:val="hybridMultilevel"/>
    <w:tmpl w:val="41885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9"/>
  </w:num>
  <w:num w:numId="5">
    <w:abstractNumId w:val="19"/>
  </w:num>
  <w:num w:numId="6">
    <w:abstractNumId w:val="16"/>
  </w:num>
  <w:num w:numId="7">
    <w:abstractNumId w:val="7"/>
  </w:num>
  <w:num w:numId="8">
    <w:abstractNumId w:val="22"/>
  </w:num>
  <w:num w:numId="9">
    <w:abstractNumId w:val="1"/>
  </w:num>
  <w:num w:numId="10">
    <w:abstractNumId w:val="10"/>
  </w:num>
  <w:num w:numId="11">
    <w:abstractNumId w:val="5"/>
  </w:num>
  <w:num w:numId="12">
    <w:abstractNumId w:val="0"/>
  </w:num>
  <w:num w:numId="13">
    <w:abstractNumId w:val="17"/>
  </w:num>
  <w:num w:numId="14">
    <w:abstractNumId w:val="24"/>
  </w:num>
  <w:num w:numId="15">
    <w:abstractNumId w:val="8"/>
  </w:num>
  <w:num w:numId="16">
    <w:abstractNumId w:val="2"/>
  </w:num>
  <w:num w:numId="17">
    <w:abstractNumId w:val="3"/>
  </w:num>
  <w:num w:numId="18">
    <w:abstractNumId w:val="15"/>
  </w:num>
  <w:num w:numId="19">
    <w:abstractNumId w:val="11"/>
  </w:num>
  <w:num w:numId="20">
    <w:abstractNumId w:val="24"/>
  </w:num>
  <w:num w:numId="21">
    <w:abstractNumId w:val="24"/>
  </w:num>
  <w:num w:numId="22">
    <w:abstractNumId w:val="24"/>
  </w:num>
  <w:num w:numId="23">
    <w:abstractNumId w:val="18"/>
  </w:num>
  <w:num w:numId="24">
    <w:abstractNumId w:val="12"/>
  </w:num>
  <w:num w:numId="25">
    <w:abstractNumId w:val="13"/>
  </w:num>
  <w:num w:numId="26">
    <w:abstractNumId w:val="11"/>
    <w:lvlOverride w:ilvl="0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  <w:lvlOverride w:ilvl="0">
      <w:startOverride w:val="1"/>
    </w:lvlOverride>
  </w:num>
  <w:num w:numId="31">
    <w:abstractNumId w:val="20"/>
  </w:num>
  <w:num w:numId="32">
    <w:abstractNumId w:val="23"/>
  </w:num>
  <w:num w:numId="33">
    <w:abstractNumId w:val="21"/>
  </w:num>
  <w:num w:numId="34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  <w:lvlOverride w:ilvl="0">
      <w:startOverride w:val="1"/>
    </w:lvlOverride>
  </w:num>
  <w:num w:numId="36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7379"/>
    <w:rsid w:val="0002434E"/>
    <w:rsid w:val="0003529D"/>
    <w:rsid w:val="00041894"/>
    <w:rsid w:val="00065551"/>
    <w:rsid w:val="00066FD7"/>
    <w:rsid w:val="00072A5F"/>
    <w:rsid w:val="00091CCA"/>
    <w:rsid w:val="000A258F"/>
    <w:rsid w:val="000D23D6"/>
    <w:rsid w:val="000F0AB3"/>
    <w:rsid w:val="000F301B"/>
    <w:rsid w:val="000F6819"/>
    <w:rsid w:val="00112E18"/>
    <w:rsid w:val="00121072"/>
    <w:rsid w:val="00125DF5"/>
    <w:rsid w:val="0013436B"/>
    <w:rsid w:val="0013604B"/>
    <w:rsid w:val="00141448"/>
    <w:rsid w:val="00143682"/>
    <w:rsid w:val="001470B4"/>
    <w:rsid w:val="00152238"/>
    <w:rsid w:val="00156116"/>
    <w:rsid w:val="00170D57"/>
    <w:rsid w:val="0019032E"/>
    <w:rsid w:val="001B08DB"/>
    <w:rsid w:val="001B7EC0"/>
    <w:rsid w:val="001B7FD5"/>
    <w:rsid w:val="001C5FCF"/>
    <w:rsid w:val="001D7D88"/>
    <w:rsid w:val="001F6D5F"/>
    <w:rsid w:val="00201DEA"/>
    <w:rsid w:val="0021013F"/>
    <w:rsid w:val="00213BAF"/>
    <w:rsid w:val="0024021D"/>
    <w:rsid w:val="00257FE2"/>
    <w:rsid w:val="002721CD"/>
    <w:rsid w:val="00290099"/>
    <w:rsid w:val="002C0C6E"/>
    <w:rsid w:val="002C6AF6"/>
    <w:rsid w:val="002E19BB"/>
    <w:rsid w:val="002F44FA"/>
    <w:rsid w:val="002F72B9"/>
    <w:rsid w:val="00312193"/>
    <w:rsid w:val="00320984"/>
    <w:rsid w:val="003230BB"/>
    <w:rsid w:val="003323F4"/>
    <w:rsid w:val="00351784"/>
    <w:rsid w:val="0036203F"/>
    <w:rsid w:val="0038343C"/>
    <w:rsid w:val="003875A3"/>
    <w:rsid w:val="00392058"/>
    <w:rsid w:val="003B3583"/>
    <w:rsid w:val="003D7E29"/>
    <w:rsid w:val="003E069C"/>
    <w:rsid w:val="004423F3"/>
    <w:rsid w:val="00467FE8"/>
    <w:rsid w:val="004715B2"/>
    <w:rsid w:val="00471D8E"/>
    <w:rsid w:val="0047477E"/>
    <w:rsid w:val="00477E46"/>
    <w:rsid w:val="00486F6F"/>
    <w:rsid w:val="0049191E"/>
    <w:rsid w:val="004C39D8"/>
    <w:rsid w:val="004C497D"/>
    <w:rsid w:val="004D09FC"/>
    <w:rsid w:val="004D2A52"/>
    <w:rsid w:val="004D6CF3"/>
    <w:rsid w:val="004E49E0"/>
    <w:rsid w:val="004F0B47"/>
    <w:rsid w:val="0050243A"/>
    <w:rsid w:val="005227DA"/>
    <w:rsid w:val="0052426E"/>
    <w:rsid w:val="0052578B"/>
    <w:rsid w:val="00525ED9"/>
    <w:rsid w:val="00530D54"/>
    <w:rsid w:val="00561413"/>
    <w:rsid w:val="00585603"/>
    <w:rsid w:val="00594102"/>
    <w:rsid w:val="005A0AF6"/>
    <w:rsid w:val="005D5DD7"/>
    <w:rsid w:val="005E2E15"/>
    <w:rsid w:val="005E638B"/>
    <w:rsid w:val="00611A74"/>
    <w:rsid w:val="006142AC"/>
    <w:rsid w:val="006164CA"/>
    <w:rsid w:val="00626E76"/>
    <w:rsid w:val="006304F7"/>
    <w:rsid w:val="00657A2D"/>
    <w:rsid w:val="00666496"/>
    <w:rsid w:val="00697FBD"/>
    <w:rsid w:val="006A286A"/>
    <w:rsid w:val="006B4DFF"/>
    <w:rsid w:val="006C1619"/>
    <w:rsid w:val="006C251A"/>
    <w:rsid w:val="006C6232"/>
    <w:rsid w:val="006E1822"/>
    <w:rsid w:val="006F7A0F"/>
    <w:rsid w:val="007507E8"/>
    <w:rsid w:val="00761DBA"/>
    <w:rsid w:val="007A52E1"/>
    <w:rsid w:val="007A6D4B"/>
    <w:rsid w:val="007C5BCB"/>
    <w:rsid w:val="007D0009"/>
    <w:rsid w:val="007D43F2"/>
    <w:rsid w:val="007E7148"/>
    <w:rsid w:val="007F586B"/>
    <w:rsid w:val="007F5F08"/>
    <w:rsid w:val="007F7E3A"/>
    <w:rsid w:val="00800B78"/>
    <w:rsid w:val="00834DE7"/>
    <w:rsid w:val="00845D30"/>
    <w:rsid w:val="00853D70"/>
    <w:rsid w:val="00866457"/>
    <w:rsid w:val="00876CAA"/>
    <w:rsid w:val="008A7666"/>
    <w:rsid w:val="008D43C8"/>
    <w:rsid w:val="008E13FF"/>
    <w:rsid w:val="008E6CCA"/>
    <w:rsid w:val="00904357"/>
    <w:rsid w:val="00906233"/>
    <w:rsid w:val="00933F48"/>
    <w:rsid w:val="0093593E"/>
    <w:rsid w:val="00936022"/>
    <w:rsid w:val="00987981"/>
    <w:rsid w:val="009A451B"/>
    <w:rsid w:val="009A6BB8"/>
    <w:rsid w:val="009A6CE1"/>
    <w:rsid w:val="009B2E48"/>
    <w:rsid w:val="009D034D"/>
    <w:rsid w:val="009D3F65"/>
    <w:rsid w:val="009E0608"/>
    <w:rsid w:val="009E5F88"/>
    <w:rsid w:val="00A2567B"/>
    <w:rsid w:val="00A44697"/>
    <w:rsid w:val="00A566DB"/>
    <w:rsid w:val="00A6146E"/>
    <w:rsid w:val="00A75AE3"/>
    <w:rsid w:val="00A81AA1"/>
    <w:rsid w:val="00A8257E"/>
    <w:rsid w:val="00A83845"/>
    <w:rsid w:val="00AA13EF"/>
    <w:rsid w:val="00AA4FE7"/>
    <w:rsid w:val="00AD5910"/>
    <w:rsid w:val="00B11378"/>
    <w:rsid w:val="00B14158"/>
    <w:rsid w:val="00B2694B"/>
    <w:rsid w:val="00B368D9"/>
    <w:rsid w:val="00B37597"/>
    <w:rsid w:val="00B46478"/>
    <w:rsid w:val="00B47484"/>
    <w:rsid w:val="00B62A81"/>
    <w:rsid w:val="00B66D9C"/>
    <w:rsid w:val="00B7097E"/>
    <w:rsid w:val="00B858CC"/>
    <w:rsid w:val="00BA07C1"/>
    <w:rsid w:val="00BA2CDD"/>
    <w:rsid w:val="00BB7F97"/>
    <w:rsid w:val="00BC2CE2"/>
    <w:rsid w:val="00BC3C5A"/>
    <w:rsid w:val="00C0420B"/>
    <w:rsid w:val="00C1160F"/>
    <w:rsid w:val="00C1560A"/>
    <w:rsid w:val="00C259A9"/>
    <w:rsid w:val="00C61496"/>
    <w:rsid w:val="00C73628"/>
    <w:rsid w:val="00C826B2"/>
    <w:rsid w:val="00C93774"/>
    <w:rsid w:val="00CC5389"/>
    <w:rsid w:val="00CC71D9"/>
    <w:rsid w:val="00CD0AC5"/>
    <w:rsid w:val="00CD49CD"/>
    <w:rsid w:val="00CE28B2"/>
    <w:rsid w:val="00CF67BE"/>
    <w:rsid w:val="00D03119"/>
    <w:rsid w:val="00D03174"/>
    <w:rsid w:val="00D32E5A"/>
    <w:rsid w:val="00D450F1"/>
    <w:rsid w:val="00D452B6"/>
    <w:rsid w:val="00D61D57"/>
    <w:rsid w:val="00D64311"/>
    <w:rsid w:val="00D6660B"/>
    <w:rsid w:val="00D7691A"/>
    <w:rsid w:val="00D866CF"/>
    <w:rsid w:val="00D876D6"/>
    <w:rsid w:val="00D90824"/>
    <w:rsid w:val="00D92C01"/>
    <w:rsid w:val="00DA110D"/>
    <w:rsid w:val="00DA4770"/>
    <w:rsid w:val="00DC0BC6"/>
    <w:rsid w:val="00DC349A"/>
    <w:rsid w:val="00DC46C9"/>
    <w:rsid w:val="00DE15A6"/>
    <w:rsid w:val="00DE4065"/>
    <w:rsid w:val="00DE5831"/>
    <w:rsid w:val="00DF4EDC"/>
    <w:rsid w:val="00E132DF"/>
    <w:rsid w:val="00E251F5"/>
    <w:rsid w:val="00E26FC4"/>
    <w:rsid w:val="00E45378"/>
    <w:rsid w:val="00E62324"/>
    <w:rsid w:val="00E63D88"/>
    <w:rsid w:val="00E669FE"/>
    <w:rsid w:val="00E714EE"/>
    <w:rsid w:val="00E956F8"/>
    <w:rsid w:val="00EA07F7"/>
    <w:rsid w:val="00EB749B"/>
    <w:rsid w:val="00EC59E9"/>
    <w:rsid w:val="00EF56EE"/>
    <w:rsid w:val="00F1090D"/>
    <w:rsid w:val="00F21825"/>
    <w:rsid w:val="00F238F5"/>
    <w:rsid w:val="00F35D8D"/>
    <w:rsid w:val="00F40C2B"/>
    <w:rsid w:val="00F4308F"/>
    <w:rsid w:val="00F4403C"/>
    <w:rsid w:val="00F5001A"/>
    <w:rsid w:val="00F647C0"/>
    <w:rsid w:val="00F71DE2"/>
    <w:rsid w:val="00F917C1"/>
    <w:rsid w:val="00FC1DC7"/>
    <w:rsid w:val="00FC7E1E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7F586B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471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7F586B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471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7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00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6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2016-05-11T13:44:00Z</dcterms:created>
  <dcterms:modified xsi:type="dcterms:W3CDTF">2016-05-13T22:58:00Z</dcterms:modified>
</cp:coreProperties>
</file>